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lineRule="auto" w:line="240"/>
        <w:jc w:val="center"/>
        <w:rPr>
          <w:b/>
          <w:bCs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</w:pPr>
      <w:r>
        <w:rPr>
          <w:b/>
          <w:bCs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FEDERATION ALGERIENNE  DE  FOOTBALL</w:t>
      </w:r>
    </w:p>
    <w:p>
      <w:pPr>
        <w:pStyle w:val="style0"/>
        <w:spacing w:lineRule="auto" w:line="240"/>
        <w:jc w:val="center"/>
        <w:rPr>
          <w:b/>
          <w:bCs/>
          <w:color w:val="eeece1"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</w:pPr>
      <w:r>
        <w:rPr>
          <w:b/>
          <w:bCs/>
          <w:color w:val="eeece1"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  <w:t xml:space="preserve"> </w:t>
      </w:r>
    </w:p>
    <w:p>
      <w:pPr>
        <w:pStyle w:val="style0"/>
        <w:spacing w:lineRule="auto" w:line="240"/>
        <w:jc w:val="center"/>
        <w:rPr>
          <w:b/>
          <w:bCs/>
          <w:sz w:val="38"/>
          <w:szCs w:val="38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</w:pPr>
      <w:r>
        <w:rPr>
          <w:b/>
          <w:bCs/>
          <w:sz w:val="38"/>
          <w:szCs w:val="38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 xml:space="preserve">LIGUE NATIONALE DU FOOTBALL AMATEUR  </w:t>
      </w:r>
      <w:r>
        <w:rPr>
          <w:b/>
          <w:bCs/>
          <w:sz w:val="38"/>
          <w:szCs w:val="38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 xml:space="preserve"> </w:t>
      </w:r>
      <w:r>
        <w:rPr>
          <w:b/>
          <w:bCs/>
          <w:sz w:val="38"/>
          <w:szCs w:val="38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 xml:space="preserve">   </w:t>
      </w:r>
      <w:r>
        <w:rPr>
          <w:b/>
          <w:bCs/>
          <w:sz w:val="38"/>
          <w:szCs w:val="38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« L/</w:t>
      </w:r>
      <w:r>
        <w:rPr>
          <w:b/>
          <w:bCs/>
          <w:sz w:val="38"/>
          <w:szCs w:val="38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2 »</w:t>
      </w:r>
    </w:p>
    <w:p>
      <w:pPr>
        <w:pStyle w:val="style0"/>
        <w:tabs>
          <w:tab w:val="left" w:leader="none" w:pos="4844"/>
        </w:tabs>
        <w:rPr>
          <w:sz w:val="44"/>
          <w:szCs w:val="44"/>
        </w:rPr>
      </w:pPr>
      <w:r>
        <w:t xml:space="preserve">  </w:t>
      </w:r>
    </w:p>
    <w:p>
      <w:pPr>
        <w:pStyle w:val="style0"/>
        <w:tabs>
          <w:tab w:val="left" w:leader="none" w:pos="1218"/>
          <w:tab w:val="left" w:leader="none" w:pos="1693"/>
        </w:tabs>
        <w:jc w:val="center"/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</w:pP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COMMISSION  DE</w:t>
      </w: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 xml:space="preserve"> DISCIPLINE                                                             </w:t>
      </w:r>
    </w:p>
    <w:p>
      <w:pPr>
        <w:pStyle w:val="style0"/>
        <w:tabs>
          <w:tab w:val="left" w:leader="none" w:pos="1218"/>
          <w:tab w:val="left" w:leader="none" w:pos="1693"/>
        </w:tabs>
        <w:jc w:val="center"/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</w:pP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 xml:space="preserve"> </w:t>
      </w:r>
    </w:p>
    <w:p>
      <w:pPr>
        <w:pStyle w:val="style0"/>
        <w:tabs>
          <w:tab w:val="left" w:leader="none" w:pos="1218"/>
          <w:tab w:val="left" w:leader="none" w:pos="1693"/>
        </w:tabs>
        <w:jc w:val="center"/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</w:pP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SÉANCE DU</w:t>
      </w: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 xml:space="preserve"> 13/05/2024</w:t>
      </w: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 xml:space="preserve">     </w:t>
      </w:r>
    </w:p>
    <w:p>
      <w:pPr>
        <w:pStyle w:val="style0"/>
        <w:tabs>
          <w:tab w:val="left" w:leader="none" w:pos="1851"/>
        </w:tabs>
        <w:jc w:val="center"/>
        <w:rPr>
          <w:b/>
          <w:bCs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</w:pPr>
    </w:p>
    <w:p>
      <w:pPr>
        <w:pStyle w:val="style0"/>
        <w:tabs>
          <w:tab w:val="left" w:leader="none" w:pos="1851"/>
        </w:tabs>
        <w:jc w:val="center"/>
        <w:rPr>
          <w:b/>
          <w:bCs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</w:pPr>
      <w:r>
        <w:rPr>
          <w:b/>
          <w:bCs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PROCÈS VERBAL N° 26/2024</w:t>
      </w:r>
    </w:p>
    <w:p>
      <w:pPr>
        <w:pStyle w:val="style0"/>
        <w:tabs>
          <w:tab w:val="left" w:leader="none" w:pos="1218"/>
          <w:tab w:val="left" w:leader="none" w:pos="1693"/>
        </w:tabs>
        <w:jc w:val="center"/>
        <w:rPr>
          <w:b/>
          <w:bCs/>
          <w:color w:val="eeece1"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d9d9d9"/>
                </w14:gs>
                <w14:gs w14:pos="49000">
                  <w14:srgbClr w14:val="b8b8b8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</w:pPr>
      <w:r>
        <w:rPr>
          <w:b/>
          <w:bCs/>
          <w:color w:val="eeece1"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d9d9d9"/>
                </w14:gs>
                <w14:gs w14:pos="49000">
                  <w14:srgbClr w14:val="b8b8b8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  <w:t xml:space="preserve">   </w:t>
      </w:r>
    </w:p>
    <w:p>
      <w:pPr>
        <w:pStyle w:val="style0"/>
        <w:tabs>
          <w:tab w:val="left" w:leader="none" w:pos="1851"/>
        </w:tabs>
        <w:jc w:val="center"/>
        <w:rPr>
          <w:sz w:val="40"/>
          <w:szCs w:val="40"/>
          <w:u w:val="single"/>
        </w:rPr>
      </w:pPr>
    </w:p>
    <w:p>
      <w:pPr>
        <w:pStyle w:val="style0"/>
        <w:tabs>
          <w:tab w:val="left" w:leader="none" w:pos="1851"/>
        </w:tabs>
        <w:jc w:val="center"/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</w:pP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SAISON 202</w:t>
      </w: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3</w:t>
      </w: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/202</w:t>
      </w: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4</w:t>
      </w:r>
      <w:r>
        <w:rPr>
          <w:b/>
          <w:bCs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 xml:space="preserve">  </w:t>
      </w:r>
    </w:p>
    <w:p>
      <w:pPr>
        <w:pStyle w:val="style1"/>
        <w:tabs>
          <w:tab w:val="left" w:leader="none" w:pos="2420"/>
        </w:tabs>
        <w:rPr>
          <w:b w:val="false"/>
          <w:bCs w:val="false"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</w:pPr>
      <w:r>
        <w:rPr>
          <w:b w:val="false"/>
          <w:bCs w:val="false"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 xml:space="preserve"> </w:t>
      </w:r>
    </w:p>
    <w:p>
      <w:pPr>
        <w:pStyle w:val="style0"/>
        <w:tabs>
          <w:tab w:val="left" w:leader="none" w:pos="1851"/>
        </w:tabs>
        <w:jc w:val="center"/>
        <w:rPr>
          <w:b/>
          <w:bCs/>
          <w:color w:val="eeece1"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d9d9d9"/>
                </w14:gs>
                <w14:gs w14:pos="49000">
                  <w14:srgbClr w14:val="b8b8b8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</w:pPr>
      <w:r>
        <w:rPr>
          <w:b/>
          <w:bCs/>
          <w:color w:val="eeece1"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d9d9d9"/>
                </w14:gs>
                <w14:gs w14:pos="49000">
                  <w14:srgbClr w14:val="b8b8b8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  <w:t xml:space="preserve">   </w:t>
      </w:r>
    </w:p>
    <w:p>
      <w:pPr>
        <w:pStyle w:val="style0"/>
        <w:jc w:val="center"/>
        <w:rPr>
          <w:b/>
          <w:sz w:val="44"/>
          <w:szCs w:val="44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</w:pPr>
      <w:r>
        <w:rPr>
          <w:b/>
          <w:sz w:val="44"/>
          <w:szCs w:val="44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« </w:t>
      </w:r>
      <w:r>
        <w:rPr>
          <w:b/>
          <w:sz w:val="44"/>
          <w:szCs w:val="4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SENIORS  &amp;  RESERVES</w:t>
      </w:r>
      <w:r>
        <w:rPr>
          <w:b/>
          <w:sz w:val="44"/>
          <w:szCs w:val="44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  <w:t> »</w:t>
      </w:r>
    </w:p>
    <w:p>
      <w:pPr>
        <w:pStyle w:val="style0"/>
        <w:tabs>
          <w:tab w:val="left" w:leader="none" w:pos="1851"/>
        </w:tabs>
        <w:jc w:val="center"/>
        <w:rPr>
          <w:b/>
          <w:bCs/>
          <w:color w:val="eeece1"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</w:pPr>
      <w:r>
        <w:rPr>
          <w:b/>
          <w:bCs/>
          <w:color w:val="eeece1"/>
          <w:sz w:val="40"/>
          <w:szCs w:val="40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  <w:t xml:space="preserve"> </w:t>
      </w:r>
    </w:p>
    <w:p>
      <w:pPr>
        <w:pStyle w:val="style0"/>
        <w:tabs>
          <w:tab w:val="left" w:leader="none" w:pos="1851"/>
        </w:tabs>
        <w:rPr>
          <w:b/>
          <w:bCs/>
          <w:color w:val="eeece1"/>
          <w:sz w:val="44"/>
          <w:szCs w:val="44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  <w14:textFill>
            <w14:gradFill w14:flip="none" w14:rotWithShape="false">
              <w14:gsLst>
                <w14:gs w14:pos="0">
                  <w14:srgbClr w14:val="e4e4e4"/>
                </w14:gs>
                <w14:gs w14:pos="49000">
                  <w14:srgbClr w14:val="bbbbbb"/>
                </w14:gs>
                <w14:gs w14:pos="50000">
                  <w14:srgbClr w14:val="000000"/>
                </w14:gs>
                <w14:gs w14:pos="95000">
                  <w14:srgbClr w14:val="000000"/>
                </w14:gs>
                <w14:gs w14:pos="100000">
                  <w14:srgbClr w14:val="000000"/>
                </w14:gs>
              </w14:gsLst>
              <w14:lin w14:ang="5400000" w14:scaled="false"/>
            </w14:gradFill>
          </w14:textFill>
        </w:rPr>
      </w:pPr>
    </w:p>
    <w:p>
      <w:pPr>
        <w:pStyle w:val="style0"/>
        <w:tabs>
          <w:tab w:val="left" w:leader="none" w:pos="1851"/>
        </w:tabs>
        <w:jc w:val="center"/>
        <w:rPr>
          <w:b/>
          <w:sz w:val="40"/>
          <w:szCs w:val="40"/>
          <w:u w:val="single"/>
        </w:rPr>
      </w:pPr>
    </w:p>
    <w:p>
      <w:pPr>
        <w:pStyle w:val="style0"/>
        <w:tabs>
          <w:tab w:val="left" w:leader="none" w:pos="1851"/>
        </w:tabs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GROUPE :   CENTRE    </w:t>
      </w:r>
      <w:r>
        <w:rPr>
          <w:b/>
          <w:sz w:val="40"/>
          <w:szCs w:val="40"/>
          <w:u w:val="single"/>
        </w:rPr>
        <w:t>OU</w:t>
      </w:r>
      <w:r>
        <w:rPr>
          <w:b/>
          <w:sz w:val="40"/>
          <w:szCs w:val="40"/>
          <w:u w:val="single"/>
        </w:rPr>
        <w:t>EST   (SENIORS)</w:t>
      </w:r>
    </w:p>
    <w:p>
      <w:pPr>
        <w:pStyle w:val="style0"/>
        <w:tabs>
          <w:tab w:val="left" w:leader="none" w:pos="1851"/>
        </w:tabs>
        <w:jc w:val="center"/>
        <w:rPr>
          <w:b/>
          <w:sz w:val="40"/>
          <w:szCs w:val="40"/>
          <w:u w:val="single"/>
        </w:rPr>
      </w:pPr>
    </w:p>
    <w:p>
      <w:pPr>
        <w:pStyle w:val="style0"/>
        <w:spacing w:after="0" w:lineRule="auto" w:line="240"/>
        <w:jc w:val="center"/>
        <w:rPr>
          <w:bCs/>
          <w:sz w:val="48"/>
          <w:szCs w:val="48"/>
        </w:rPr>
      </w:pPr>
      <w:r>
        <w:rPr>
          <w:b/>
          <w:sz w:val="48"/>
          <w:szCs w:val="48"/>
          <w:highlight w:val="yellow"/>
          <w:u w:val="single"/>
          <w:lang w:val="en-US"/>
        </w:rPr>
        <w:t>CONVOCATION</w:t>
      </w:r>
    </w:p>
    <w:p>
      <w:pPr>
        <w:pStyle w:val="style0"/>
        <w:tabs>
          <w:tab w:val="left" w:leader="none" w:pos="3018"/>
        </w:tabs>
        <w:spacing w:after="0"/>
        <w:ind w:left="360"/>
        <w:jc w:val="both"/>
        <w:rPr>
          <w:bCs/>
          <w:sz w:val="24"/>
          <w:szCs w:val="24"/>
        </w:rPr>
      </w:pPr>
    </w:p>
    <w:p>
      <w:pPr>
        <w:pStyle w:val="style0"/>
        <w:tabs>
          <w:tab w:val="left" w:leader="none" w:pos="3018"/>
        </w:tabs>
        <w:spacing w:after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  <w:lang w:val="en-US"/>
        </w:rPr>
        <w:t>BOUDIAF Toufik (Président de Section Football « NRBT »  est convoqué le Lundi 20/05/2024 à 11 H OO à la Commission de Discipline (2 ème  convocations avant sanction)</w:t>
      </w:r>
    </w:p>
    <w:p>
      <w:pPr>
        <w:pStyle w:val="style0"/>
        <w:tabs>
          <w:tab w:val="left" w:leader="none" w:pos="3018"/>
        </w:tabs>
        <w:spacing w:after="0"/>
        <w:jc w:val="center"/>
        <w:rPr>
          <w:b/>
          <w:sz w:val="32"/>
          <w:szCs w:val="32"/>
          <w:u w:val="single"/>
        </w:rPr>
      </w:pPr>
    </w:p>
    <w:p>
      <w:pPr>
        <w:pStyle w:val="style0"/>
        <w:tabs>
          <w:tab w:val="left" w:leader="none" w:pos="3677"/>
        </w:tabs>
        <w:spacing w:after="0"/>
        <w:rPr>
          <w:bCs/>
          <w:sz w:val="28"/>
          <w:szCs w:val="28"/>
        </w:rPr>
      </w:pPr>
      <w:r>
        <w:rPr>
          <w:b/>
          <w:bCs/>
          <w:sz w:val="32"/>
          <w:szCs w:val="32"/>
          <w:highlight w:val="yellow"/>
          <w:u w:val="single"/>
        </w:rPr>
        <w:t xml:space="preserve">RECTIFICATIF </w:t>
      </w:r>
      <w:r>
        <w:rPr>
          <w:b/>
          <w:bCs/>
          <w:sz w:val="32"/>
          <w:szCs w:val="32"/>
          <w:highlight w:val="yellow"/>
          <w:u w:val="single"/>
        </w:rPr>
        <w:t>AFFAIRE  N° 368</w:t>
      </w:r>
      <w:r>
        <w:rPr>
          <w:b/>
          <w:bCs/>
          <w:sz w:val="32"/>
          <w:szCs w:val="32"/>
          <w:u w:val="single"/>
        </w:rPr>
        <w:t xml:space="preserve"> </w:t>
      </w:r>
      <w:r>
        <w:rPr>
          <w:sz w:val="28"/>
          <w:szCs w:val="28"/>
        </w:rPr>
        <w:t>=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Match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O.Médéa</w:t>
      </w:r>
      <w:r>
        <w:rPr>
          <w:bCs/>
          <w:sz w:val="28"/>
          <w:szCs w:val="28"/>
        </w:rPr>
        <w:t xml:space="preserve"> – RCK du 20/04/2024</w:t>
      </w:r>
    </w:p>
    <w:p>
      <w:pPr>
        <w:pStyle w:val="style0"/>
        <w:tabs>
          <w:tab w:val="left" w:leader="none" w:pos="3018"/>
        </w:tabs>
        <w:spacing w:after="0"/>
        <w:jc w:val="both"/>
        <w:rPr>
          <w:sz w:val="24"/>
          <w:szCs w:val="24"/>
        </w:rPr>
      </w:pPr>
    </w:p>
    <w:p>
      <w:pPr>
        <w:pStyle w:val="style0"/>
        <w:tabs>
          <w:tab w:val="left" w:leader="none" w:pos="3018"/>
        </w:tabs>
        <w:spacing w:after="0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Bien Lire</w:t>
      </w:r>
      <w:r>
        <w:rPr>
          <w:sz w:val="24"/>
          <w:szCs w:val="24"/>
        </w:rPr>
        <w:t xml:space="preserve"> : OUHAB </w:t>
      </w:r>
      <w:r>
        <w:rPr>
          <w:sz w:val="24"/>
          <w:szCs w:val="24"/>
        </w:rPr>
        <w:t>Wassim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23N02J0187 (</w:t>
      </w:r>
      <w:r>
        <w:rPr>
          <w:sz w:val="24"/>
          <w:szCs w:val="24"/>
        </w:rPr>
        <w:t>O.Médéa</w:t>
      </w:r>
      <w:r>
        <w:rPr>
          <w:sz w:val="24"/>
          <w:szCs w:val="24"/>
        </w:rPr>
        <w:t xml:space="preserve">) Avertissement </w:t>
      </w:r>
      <w:r>
        <w:rPr>
          <w:sz w:val="24"/>
          <w:szCs w:val="24"/>
        </w:rPr>
        <w:t>(CAS)</w:t>
      </w:r>
    </w:p>
    <w:p>
      <w:pPr>
        <w:pStyle w:val="style0"/>
        <w:tabs>
          <w:tab w:val="left" w:leader="none" w:pos="3018"/>
        </w:tabs>
        <w:spacing w:after="0"/>
        <w:jc w:val="both"/>
        <w:rPr>
          <w:sz w:val="24"/>
          <w:szCs w:val="24"/>
        </w:rPr>
      </w:pPr>
    </w:p>
    <w:p>
      <w:pPr>
        <w:pStyle w:val="style0"/>
        <w:tabs>
          <w:tab w:val="left" w:leader="none" w:pos="3018"/>
        </w:tabs>
        <w:spacing w:after="0"/>
        <w:jc w:val="both"/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Au Lieu de</w:t>
      </w:r>
      <w:r>
        <w:rPr>
          <w:sz w:val="24"/>
          <w:szCs w:val="24"/>
        </w:rPr>
        <w:t xml:space="preserve"> : 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OUHAB </w:t>
      </w:r>
      <w:r>
        <w:rPr>
          <w:sz w:val="24"/>
          <w:szCs w:val="24"/>
        </w:rPr>
        <w:t>Wassim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23N02J0187 (</w:t>
      </w:r>
      <w:r>
        <w:rPr>
          <w:sz w:val="24"/>
          <w:szCs w:val="24"/>
        </w:rPr>
        <w:t>O.Médéa</w:t>
      </w:r>
      <w:r>
        <w:rPr>
          <w:sz w:val="24"/>
          <w:szCs w:val="24"/>
        </w:rPr>
        <w:t xml:space="preserve">)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</w:p>
    <w:p>
      <w:pPr>
        <w:pStyle w:val="style0"/>
        <w:spacing w:after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highlight w:val="yellow"/>
          <w:u w:val="single"/>
        </w:rPr>
        <w:t>LE RESTE SANS CHANGEMENT</w:t>
      </w:r>
    </w:p>
    <w:p>
      <w:pPr>
        <w:pStyle w:val="style0"/>
        <w:spacing w:after="0"/>
        <w:rPr>
          <w:b/>
          <w:sz w:val="32"/>
          <w:szCs w:val="32"/>
          <w:u w:val="single"/>
        </w:rPr>
      </w:pPr>
    </w:p>
    <w:p>
      <w:pPr>
        <w:pStyle w:val="style0"/>
        <w:spacing w:after="0"/>
        <w:rPr>
          <w:b/>
          <w:sz w:val="24"/>
          <w:szCs w:val="24"/>
          <w:u w:val="single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401</w:t>
      </w:r>
      <w:r>
        <w:rPr>
          <w:bCs/>
          <w:sz w:val="28"/>
          <w:szCs w:val="28"/>
        </w:rPr>
        <w:t xml:space="preserve"> = Match</w:t>
      </w:r>
      <w:r>
        <w:rPr>
          <w:bCs/>
          <w:sz w:val="28"/>
          <w:szCs w:val="28"/>
        </w:rPr>
        <w:t xml:space="preserve">  RCK – ESM du 11/05/2024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tabs>
          <w:tab w:val="left" w:leader="none" w:pos="3018"/>
        </w:tabs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CEBAH </w:t>
      </w:r>
      <w:r>
        <w:rPr>
          <w:bCs/>
          <w:sz w:val="24"/>
          <w:szCs w:val="24"/>
        </w:rPr>
        <w:t>Khair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Eddine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23N02D0281 (</w:t>
      </w:r>
      <w:r>
        <w:rPr>
          <w:bCs/>
          <w:sz w:val="24"/>
          <w:szCs w:val="24"/>
        </w:rPr>
        <w:t>Préparateur</w:t>
      </w:r>
      <w:r>
        <w:rPr>
          <w:bCs/>
          <w:sz w:val="24"/>
          <w:szCs w:val="24"/>
        </w:rPr>
        <w:t xml:space="preserve"> physique ESM) </w:t>
      </w:r>
      <w:r>
        <w:rPr>
          <w:b/>
          <w:sz w:val="24"/>
          <w:szCs w:val="24"/>
        </w:rPr>
        <w:t xml:space="preserve">Un (01) mois de suspension ferme de toute fonction </w:t>
      </w:r>
      <w:r>
        <w:rPr>
          <w:b/>
          <w:sz w:val="24"/>
          <w:szCs w:val="24"/>
        </w:rPr>
        <w:t>officielle</w:t>
      </w:r>
      <w:r>
        <w:rPr>
          <w:b/>
          <w:sz w:val="24"/>
          <w:szCs w:val="24"/>
        </w:rPr>
        <w:t xml:space="preserve"> + 25.000 DA</w:t>
      </w:r>
      <w:r>
        <w:rPr>
          <w:b/>
          <w:sz w:val="24"/>
          <w:szCs w:val="24"/>
        </w:rPr>
        <w:t xml:space="preserve"> d’a</w:t>
      </w:r>
      <w:r>
        <w:rPr>
          <w:b/>
          <w:sz w:val="24"/>
          <w:szCs w:val="24"/>
        </w:rPr>
        <w:t>mende pour comportement anti</w:t>
      </w:r>
      <w:r>
        <w:rPr>
          <w:b/>
          <w:sz w:val="24"/>
          <w:szCs w:val="24"/>
        </w:rPr>
        <w:t xml:space="preserve">sportif envers </w:t>
      </w:r>
      <w:r>
        <w:rPr>
          <w:b/>
          <w:sz w:val="24"/>
          <w:szCs w:val="24"/>
        </w:rPr>
        <w:t>adversaire (</w:t>
      </w:r>
      <w:r>
        <w:rPr>
          <w:b/>
          <w:sz w:val="24"/>
          <w:szCs w:val="24"/>
        </w:rPr>
        <w:t>Art</w:t>
      </w:r>
      <w:r>
        <w:rPr>
          <w:b/>
          <w:sz w:val="24"/>
          <w:szCs w:val="24"/>
        </w:rPr>
        <w:t xml:space="preserve"> 111)</w:t>
      </w:r>
    </w:p>
    <w:p>
      <w:pPr>
        <w:pStyle w:val="style0"/>
        <w:tabs>
          <w:tab w:val="left" w:leader="none" w:pos="3018"/>
        </w:tabs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NOUIOUA Tarik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 23N02E0260 (</w:t>
      </w:r>
      <w:r>
        <w:rPr>
          <w:bCs/>
          <w:sz w:val="24"/>
          <w:szCs w:val="24"/>
        </w:rPr>
        <w:t>Entraineur</w:t>
      </w:r>
      <w:r>
        <w:rPr>
          <w:bCs/>
          <w:sz w:val="24"/>
          <w:szCs w:val="24"/>
        </w:rPr>
        <w:t xml:space="preserve"> G.</w:t>
      </w:r>
      <w:r>
        <w:rPr>
          <w:bCs/>
          <w:sz w:val="24"/>
          <w:szCs w:val="24"/>
        </w:rPr>
        <w:t>B RCK)</w:t>
      </w:r>
      <w:r>
        <w:rPr>
          <w:b/>
          <w:sz w:val="24"/>
          <w:szCs w:val="24"/>
        </w:rPr>
        <w:t xml:space="preserve"> Un (01) mois de suspension ferme de toute fonction </w:t>
      </w:r>
      <w:r>
        <w:rPr>
          <w:b/>
          <w:sz w:val="24"/>
          <w:szCs w:val="24"/>
        </w:rPr>
        <w:t>officielle</w:t>
      </w:r>
      <w:r>
        <w:rPr>
          <w:b/>
          <w:sz w:val="24"/>
          <w:szCs w:val="24"/>
        </w:rPr>
        <w:t xml:space="preserve"> + 25.000 da </w:t>
      </w:r>
      <w:r>
        <w:rPr>
          <w:b/>
          <w:sz w:val="24"/>
          <w:szCs w:val="24"/>
        </w:rPr>
        <w:t>d’amende pour comportement anti</w:t>
      </w:r>
      <w:r>
        <w:rPr>
          <w:b/>
          <w:sz w:val="24"/>
          <w:szCs w:val="24"/>
        </w:rPr>
        <w:t xml:space="preserve">sportif envers </w:t>
      </w:r>
      <w:r>
        <w:rPr>
          <w:b/>
          <w:sz w:val="24"/>
          <w:szCs w:val="24"/>
        </w:rPr>
        <w:t>adversaire (</w:t>
      </w:r>
      <w:r>
        <w:rPr>
          <w:b/>
          <w:sz w:val="24"/>
          <w:szCs w:val="24"/>
        </w:rPr>
        <w:t>Art</w:t>
      </w:r>
      <w:r>
        <w:rPr>
          <w:b/>
          <w:sz w:val="24"/>
          <w:szCs w:val="24"/>
        </w:rPr>
        <w:t xml:space="preserve"> 111)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BOUTAMINA </w:t>
      </w:r>
      <w:r>
        <w:rPr>
          <w:bCs/>
          <w:sz w:val="24"/>
          <w:szCs w:val="24"/>
        </w:rPr>
        <w:t>Hammad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23N02J1354 (RCK) </w:t>
      </w:r>
      <w:r>
        <w:rPr>
          <w:bCs/>
          <w:sz w:val="24"/>
          <w:szCs w:val="24"/>
        </w:rPr>
        <w:t xml:space="preserve">Avertissement </w:t>
      </w:r>
      <w:r>
        <w:rPr>
          <w:bCs/>
          <w:sz w:val="24"/>
          <w:szCs w:val="24"/>
        </w:rPr>
        <w:t>(CAS)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DAHMANI </w:t>
      </w:r>
      <w:r>
        <w:rPr>
          <w:bCs/>
          <w:sz w:val="24"/>
          <w:szCs w:val="24"/>
        </w:rPr>
        <w:t>Riadh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23N02J0359 (ESM) Avertissement </w:t>
      </w:r>
      <w:r>
        <w:rPr>
          <w:bCs/>
          <w:sz w:val="24"/>
          <w:szCs w:val="24"/>
        </w:rPr>
        <w:t>(CAS)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BOUKHENNA Moussa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23N02J0026 (ESM) Avertissement </w:t>
      </w:r>
      <w:r>
        <w:rPr>
          <w:bCs/>
          <w:sz w:val="24"/>
          <w:szCs w:val="24"/>
        </w:rPr>
        <w:t>(CAS)</w:t>
      </w:r>
    </w:p>
    <w:p>
      <w:pPr>
        <w:pStyle w:val="style0"/>
        <w:tabs>
          <w:tab w:val="left" w:leader="none" w:pos="3018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10.000 DA d’Amende  au  </w:t>
      </w:r>
      <w:r>
        <w:rPr>
          <w:b/>
          <w:bCs/>
          <w:sz w:val="24"/>
          <w:szCs w:val="24"/>
          <w:u w:val="single"/>
        </w:rPr>
        <w:t>RC.</w:t>
      </w:r>
      <w:r>
        <w:rPr>
          <w:b/>
          <w:bCs/>
          <w:sz w:val="24"/>
          <w:szCs w:val="24"/>
          <w:u w:val="single"/>
        </w:rPr>
        <w:t>KOUBA</w:t>
      </w:r>
      <w:r>
        <w:rPr>
          <w:b/>
          <w:bCs/>
          <w:sz w:val="24"/>
          <w:szCs w:val="24"/>
        </w:rPr>
        <w:t xml:space="preserve">  pour l’utilisation des fumigènes dans les tribunes sans dommage physique par leur supporters (Art 48 alinéa 2)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3</w:t>
      </w:r>
      <w:r>
        <w:rPr>
          <w:b/>
          <w:sz w:val="24"/>
          <w:szCs w:val="24"/>
          <w:highlight w:val="yellow"/>
          <w:u w:val="single"/>
          <w:vertAlign w:val="superscript"/>
        </w:rPr>
        <w:t>ème</w:t>
      </w:r>
      <w:r>
        <w:rPr>
          <w:b/>
          <w:sz w:val="24"/>
          <w:szCs w:val="24"/>
          <w:highlight w:val="yellow"/>
          <w:u w:val="single"/>
        </w:rPr>
        <w:t xml:space="preserve"> </w:t>
      </w:r>
      <w:r>
        <w:rPr>
          <w:b/>
          <w:sz w:val="24"/>
          <w:szCs w:val="24"/>
          <w:highlight w:val="yellow"/>
          <w:u w:val="single"/>
        </w:rPr>
        <w:t xml:space="preserve">INFRACTIONS : </w:t>
      </w:r>
      <w:r>
        <w:rPr>
          <w:b/>
          <w:sz w:val="24"/>
          <w:szCs w:val="24"/>
          <w:highlight w:val="yellow"/>
          <w:u w:val="single"/>
        </w:rPr>
        <w:t>Un (01) Match à HUIS CLOS</w:t>
      </w:r>
      <w:r>
        <w:rPr>
          <w:b/>
          <w:sz w:val="24"/>
          <w:szCs w:val="24"/>
        </w:rPr>
        <w:t> :</w:t>
      </w:r>
      <w:r>
        <w:rPr>
          <w:b/>
          <w:sz w:val="24"/>
          <w:szCs w:val="24"/>
        </w:rPr>
        <w:t xml:space="preserve"> + 60.000 DA d’Amende au </w:t>
      </w:r>
      <w:r>
        <w:rPr>
          <w:b/>
          <w:sz w:val="24"/>
          <w:szCs w:val="24"/>
          <w:u w:val="single"/>
        </w:rPr>
        <w:t>RC.KOUBA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pour </w:t>
      </w:r>
      <w:r>
        <w:rPr>
          <w:b/>
          <w:sz w:val="24"/>
          <w:szCs w:val="24"/>
          <w:u w:val="single"/>
        </w:rPr>
        <w:t>jets</w:t>
      </w:r>
      <w:r>
        <w:rPr>
          <w:b/>
          <w:sz w:val="24"/>
          <w:szCs w:val="24"/>
        </w:rPr>
        <w:t xml:space="preserve"> des projectiles sur</w:t>
      </w:r>
      <w:r>
        <w:rPr>
          <w:b/>
          <w:sz w:val="24"/>
          <w:szCs w:val="24"/>
        </w:rPr>
        <w:t xml:space="preserve"> le terrain sans dommage physique par leur</w:t>
      </w:r>
      <w:r>
        <w:rPr>
          <w:b/>
          <w:sz w:val="24"/>
          <w:szCs w:val="24"/>
        </w:rPr>
        <w:t>s supporters (Art 49 - Décision de la FAF du 07/12/2019)</w:t>
      </w:r>
      <w:r>
        <w:rPr>
          <w:bCs/>
          <w:sz w:val="24"/>
          <w:szCs w:val="24"/>
        </w:rPr>
        <w:t xml:space="preserve"> </w:t>
      </w:r>
    </w:p>
    <w:p>
      <w:pPr>
        <w:pStyle w:val="style0"/>
        <w:tabs>
          <w:tab w:val="left" w:leader="none" w:pos="3018"/>
        </w:tabs>
        <w:spacing w:after="0"/>
        <w:rPr>
          <w:b/>
          <w:sz w:val="28"/>
          <w:szCs w:val="28"/>
        </w:rPr>
      </w:pP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/>
          <w:sz w:val="32"/>
          <w:szCs w:val="32"/>
          <w:u w:val="single"/>
        </w:rPr>
        <w:t>AFFAIRE N°</w:t>
      </w:r>
      <w:r>
        <w:rPr>
          <w:b/>
          <w:sz w:val="32"/>
          <w:szCs w:val="32"/>
          <w:u w:val="single"/>
        </w:rPr>
        <w:t xml:space="preserve"> 402</w:t>
      </w:r>
      <w:r>
        <w:rPr>
          <w:bCs/>
          <w:sz w:val="28"/>
          <w:szCs w:val="28"/>
        </w:rPr>
        <w:t xml:space="preserve"> = Match</w:t>
      </w:r>
      <w:r>
        <w:rPr>
          <w:bCs/>
          <w:sz w:val="28"/>
          <w:szCs w:val="28"/>
        </w:rPr>
        <w:t xml:space="preserve">  SCM – CRT du 11/05/2024 </w:t>
      </w:r>
      <w:r>
        <w:rPr>
          <w:bCs/>
          <w:sz w:val="24"/>
          <w:szCs w:val="24"/>
        </w:rPr>
        <w:t xml:space="preserve"> 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AGAH </w:t>
      </w:r>
      <w:r>
        <w:rPr>
          <w:bCs/>
          <w:sz w:val="24"/>
          <w:szCs w:val="24"/>
        </w:rPr>
        <w:t>Abderrahman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23N02J0682 (SCM) </w:t>
      </w:r>
      <w:r>
        <w:rPr>
          <w:b/>
          <w:sz w:val="24"/>
          <w:szCs w:val="24"/>
        </w:rPr>
        <w:t>01 match de suspension ferme pour cumul d’Avertissements (Art 103)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M’ZARA </w:t>
      </w:r>
      <w:r>
        <w:rPr>
          <w:bCs/>
          <w:sz w:val="24"/>
          <w:szCs w:val="24"/>
        </w:rPr>
        <w:t>ABDERRAHMAN</w:t>
      </w:r>
      <w:r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23N02J1012</w:t>
      </w:r>
      <w:r>
        <w:rPr>
          <w:b/>
          <w:sz w:val="32"/>
          <w:szCs w:val="32"/>
        </w:rPr>
        <w:t xml:space="preserve"> </w:t>
      </w:r>
      <w:r>
        <w:rPr>
          <w:bCs/>
          <w:sz w:val="24"/>
          <w:szCs w:val="24"/>
        </w:rPr>
        <w:t xml:space="preserve">(SCM) 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METREF Mouloud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23N02J0669 (SCM)  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MENAD Mohamed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23N02J0750 (SCM)  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KELLOUCHE Abdelkader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23N02J2911 (CRT)  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/>
          <w:sz w:val="32"/>
          <w:szCs w:val="32"/>
          <w:u w:val="single"/>
        </w:rPr>
      </w:pPr>
    </w:p>
    <w:p>
      <w:pPr>
        <w:pStyle w:val="style0"/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403</w:t>
      </w:r>
      <w:r>
        <w:rPr>
          <w:bCs/>
          <w:sz w:val="28"/>
          <w:szCs w:val="28"/>
        </w:rPr>
        <w:t xml:space="preserve"> = </w:t>
      </w:r>
      <w:r>
        <w:rPr>
          <w:bCs/>
          <w:sz w:val="28"/>
          <w:szCs w:val="28"/>
        </w:rPr>
        <w:t>Match</w:t>
      </w:r>
      <w:r>
        <w:rPr>
          <w:bCs/>
          <w:sz w:val="28"/>
          <w:szCs w:val="28"/>
        </w:rPr>
        <w:t xml:space="preserve"> ASMO – OM du 11/05/2024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BALEGH Abou Sofiane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23N02J1207 (ASMO)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HIMRI </w:t>
      </w:r>
      <w:r>
        <w:rPr>
          <w:bCs/>
          <w:sz w:val="24"/>
          <w:szCs w:val="24"/>
        </w:rPr>
        <w:t>Abderaouf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23N02J0611 (OM) 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</w:p>
    <w:p>
      <w:pPr>
        <w:pStyle w:val="style0"/>
        <w:spacing w:after="0"/>
        <w:rPr>
          <w:b/>
          <w:sz w:val="24"/>
          <w:szCs w:val="24"/>
          <w:u w:val="single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404</w:t>
      </w:r>
      <w:r>
        <w:rPr>
          <w:bCs/>
          <w:sz w:val="28"/>
          <w:szCs w:val="28"/>
        </w:rPr>
        <w:t xml:space="preserve"> = Match</w:t>
      </w:r>
      <w:r>
        <w:rPr>
          <w:bCs/>
          <w:sz w:val="28"/>
          <w:szCs w:val="28"/>
        </w:rPr>
        <w:t xml:space="preserve"> WAM – JSGA du 11/05/2024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1</w:t>
      </w:r>
      <w:r>
        <w:rPr>
          <w:b/>
          <w:sz w:val="24"/>
          <w:szCs w:val="24"/>
          <w:highlight w:val="yellow"/>
          <w:u w:val="single"/>
          <w:vertAlign w:val="superscript"/>
        </w:rPr>
        <w:t>er</w:t>
      </w:r>
      <w:r>
        <w:rPr>
          <w:b/>
          <w:sz w:val="24"/>
          <w:szCs w:val="24"/>
          <w:highlight w:val="yellow"/>
          <w:u w:val="single"/>
        </w:rPr>
        <w:t xml:space="preserve"> Infraction </w:t>
      </w:r>
      <w:r>
        <w:rPr>
          <w:b/>
          <w:sz w:val="24"/>
          <w:szCs w:val="24"/>
          <w:highlight w:val="yellow"/>
          <w:u w:val="single"/>
        </w:rPr>
        <w:t>=</w:t>
      </w:r>
      <w:r>
        <w:rPr>
          <w:b/>
          <w:sz w:val="24"/>
          <w:szCs w:val="24"/>
        </w:rPr>
        <w:t xml:space="preserve"> 150.000 DA d’Amende au </w:t>
      </w:r>
      <w:r>
        <w:rPr>
          <w:b/>
          <w:sz w:val="24"/>
          <w:szCs w:val="24"/>
          <w:u w:val="single"/>
        </w:rPr>
        <w:t>J.S.Guir</w:t>
      </w:r>
      <w:r>
        <w:rPr>
          <w:b/>
          <w:sz w:val="24"/>
          <w:szCs w:val="24"/>
        </w:rPr>
        <w:t xml:space="preserve"> pour  absence de l’entraineur  à cette rencontre (Art 26 alinéa 9) dispositions réglementaires relatives aux compétitions de football de la Ligue 2 (Saison 2023/2024)</w:t>
      </w: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32"/>
          <w:szCs w:val="32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405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 xml:space="preserve">Match </w:t>
      </w:r>
      <w:r>
        <w:rPr>
          <w:bCs/>
          <w:sz w:val="28"/>
          <w:szCs w:val="28"/>
        </w:rPr>
        <w:t xml:space="preserve"> MCBOS – SKAF du 11/05/2024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AMIRI Ali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23N02J0107 (MSBOS) </w:t>
      </w:r>
      <w:r>
        <w:rPr>
          <w:b/>
          <w:sz w:val="24"/>
          <w:szCs w:val="24"/>
        </w:rPr>
        <w:t>04 matchs de suspensions dont  02 matchs avec sursis + 50</w:t>
      </w:r>
      <w:r>
        <w:rPr>
          <w:b/>
          <w:sz w:val="24"/>
          <w:szCs w:val="24"/>
        </w:rPr>
        <w:t xml:space="preserve">.000 DA d’Amende pour </w:t>
      </w:r>
      <w:r>
        <w:rPr>
          <w:b/>
          <w:sz w:val="24"/>
          <w:szCs w:val="24"/>
        </w:rPr>
        <w:t xml:space="preserve">contestation de décision et </w:t>
      </w:r>
      <w:r>
        <w:rPr>
          <w:b/>
          <w:sz w:val="24"/>
          <w:szCs w:val="24"/>
        </w:rPr>
        <w:t xml:space="preserve">comportement antisportif </w:t>
      </w:r>
      <w:r>
        <w:rPr>
          <w:b/>
          <w:sz w:val="24"/>
          <w:szCs w:val="24"/>
        </w:rPr>
        <w:t xml:space="preserve">envers officiel de match </w:t>
      </w:r>
      <w:r>
        <w:rPr>
          <w:b/>
          <w:sz w:val="24"/>
          <w:szCs w:val="24"/>
        </w:rPr>
        <w:t xml:space="preserve">en fin de partie </w:t>
      </w:r>
      <w:r>
        <w:rPr>
          <w:b/>
          <w:sz w:val="24"/>
          <w:szCs w:val="24"/>
        </w:rPr>
        <w:t>(C</w:t>
      </w:r>
      <w:r>
        <w:rPr>
          <w:b/>
          <w:sz w:val="24"/>
          <w:szCs w:val="24"/>
        </w:rPr>
        <w:t>irculaire N</w:t>
      </w:r>
      <w:r>
        <w:rPr>
          <w:b/>
          <w:sz w:val="24"/>
          <w:szCs w:val="24"/>
        </w:rPr>
        <w:t>° 002 de la FAF du 09/11/2023  et</w:t>
      </w:r>
      <w:r>
        <w:rPr>
          <w:b/>
          <w:sz w:val="24"/>
          <w:szCs w:val="24"/>
        </w:rPr>
        <w:t xml:space="preserve"> Art 112 – 141</w:t>
      </w:r>
      <w:r>
        <w:rPr>
          <w:b/>
          <w:sz w:val="24"/>
          <w:szCs w:val="24"/>
        </w:rPr>
        <w:t>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REDJEM </w:t>
      </w:r>
      <w:r>
        <w:rPr>
          <w:bCs/>
          <w:sz w:val="24"/>
          <w:szCs w:val="24"/>
        </w:rPr>
        <w:t>Mouad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23N02J0104 (MCBOS) 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Bentoucha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Abderezak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23N02J0796 (MCBOS) 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DALY Youcef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23N02J0430 (SKAF) 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BELMECHRI Abdelhakim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23N02J2045 (SKAF) 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sz w:val="32"/>
          <w:szCs w:val="32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406</w:t>
      </w:r>
      <w:r>
        <w:rPr>
          <w:sz w:val="32"/>
          <w:szCs w:val="32"/>
        </w:rPr>
        <w:t xml:space="preserve"> = </w:t>
      </w:r>
      <w:r>
        <w:rPr>
          <w:sz w:val="28"/>
          <w:szCs w:val="28"/>
        </w:rPr>
        <w:t xml:space="preserve">Match </w:t>
      </w:r>
      <w:r>
        <w:rPr>
          <w:sz w:val="28"/>
          <w:szCs w:val="28"/>
        </w:rPr>
        <w:t>GCM – ESMK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du 11/05/2024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FETTACHE </w:t>
      </w:r>
      <w:r>
        <w:rPr>
          <w:sz w:val="24"/>
          <w:szCs w:val="24"/>
        </w:rPr>
        <w:t>Abdelah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Rezki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23N02J1509 (GCM)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BEGHDOUS Hichem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23N02J1594 (GCM) 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sz w:val="24"/>
          <w:szCs w:val="24"/>
        </w:rPr>
        <w:t xml:space="preserve">ORABI Ahmed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23N02J0139 (ESMK) </w:t>
      </w:r>
      <w:r>
        <w:rPr>
          <w:bCs/>
          <w:sz w:val="24"/>
          <w:szCs w:val="24"/>
        </w:rPr>
        <w:t xml:space="preserve">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BELKACEMI </w:t>
      </w:r>
      <w:r>
        <w:rPr>
          <w:bCs/>
          <w:sz w:val="24"/>
          <w:szCs w:val="24"/>
        </w:rPr>
        <w:t>Ghiles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23N02J0367 (ESMK) Avertissement </w:t>
      </w:r>
      <w:r>
        <w:rPr>
          <w:bCs/>
          <w:sz w:val="24"/>
          <w:szCs w:val="24"/>
        </w:rPr>
        <w:t>(CAS)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2</w:t>
      </w:r>
      <w:r>
        <w:rPr>
          <w:b/>
          <w:sz w:val="24"/>
          <w:szCs w:val="24"/>
          <w:highlight w:val="yellow"/>
          <w:u w:val="single"/>
          <w:vertAlign w:val="superscript"/>
        </w:rPr>
        <w:t>eME</w:t>
      </w:r>
      <w:r>
        <w:rPr>
          <w:b/>
          <w:sz w:val="24"/>
          <w:szCs w:val="24"/>
          <w:highlight w:val="yellow"/>
          <w:u w:val="single"/>
        </w:rPr>
        <w:t xml:space="preserve"> INFRACTION :</w:t>
      </w:r>
      <w:r>
        <w:rPr>
          <w:b/>
          <w:sz w:val="24"/>
          <w:szCs w:val="24"/>
        </w:rPr>
        <w:t xml:space="preserve"> 60.000 DA d’Amende au </w:t>
      </w:r>
      <w:r>
        <w:rPr>
          <w:b/>
          <w:sz w:val="24"/>
          <w:szCs w:val="24"/>
          <w:u w:val="single"/>
        </w:rPr>
        <w:t>G.C.Mascara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pour </w:t>
      </w:r>
      <w:r>
        <w:rPr>
          <w:b/>
          <w:sz w:val="24"/>
          <w:szCs w:val="24"/>
          <w:u w:val="single"/>
        </w:rPr>
        <w:t>jets</w:t>
      </w:r>
      <w:r>
        <w:rPr>
          <w:b/>
          <w:sz w:val="24"/>
          <w:szCs w:val="24"/>
        </w:rPr>
        <w:t xml:space="preserve"> des projectiles sur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</w:t>
      </w:r>
      <w:r>
        <w:rPr>
          <w:b/>
          <w:sz w:val="24"/>
          <w:szCs w:val="24"/>
        </w:rPr>
        <w:t>le terrain sans dommage physique par leur</w:t>
      </w:r>
      <w:r>
        <w:rPr>
          <w:b/>
          <w:sz w:val="24"/>
          <w:szCs w:val="24"/>
        </w:rPr>
        <w:t>s supporters  (Art 49 - Décision de la FAF                        du 07/12/2019)</w:t>
      </w:r>
      <w:r>
        <w:rPr>
          <w:bCs/>
          <w:sz w:val="24"/>
          <w:szCs w:val="24"/>
        </w:rPr>
        <w:t xml:space="preserve"> 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1</w:t>
      </w:r>
      <w:r>
        <w:rPr>
          <w:b/>
          <w:sz w:val="24"/>
          <w:szCs w:val="24"/>
          <w:highlight w:val="yellow"/>
          <w:u w:val="single"/>
          <w:vertAlign w:val="superscript"/>
        </w:rPr>
        <w:t>er</w:t>
      </w:r>
      <w:r>
        <w:rPr>
          <w:b/>
          <w:sz w:val="24"/>
          <w:szCs w:val="24"/>
          <w:highlight w:val="yellow"/>
          <w:u w:val="single"/>
        </w:rPr>
        <w:t xml:space="preserve"> Infraction </w:t>
      </w:r>
      <w:r>
        <w:rPr>
          <w:b/>
          <w:sz w:val="24"/>
          <w:szCs w:val="24"/>
          <w:highlight w:val="yellow"/>
          <w:u w:val="single"/>
        </w:rPr>
        <w:t>=</w:t>
      </w:r>
      <w:r>
        <w:rPr>
          <w:b/>
          <w:sz w:val="24"/>
          <w:szCs w:val="24"/>
        </w:rPr>
        <w:t xml:space="preserve"> 150.000 DA d’Amende au </w:t>
      </w:r>
      <w:r>
        <w:rPr>
          <w:b/>
          <w:sz w:val="24"/>
          <w:szCs w:val="24"/>
          <w:u w:val="single"/>
        </w:rPr>
        <w:t>G</w:t>
      </w:r>
      <w:r>
        <w:rPr>
          <w:b/>
          <w:sz w:val="24"/>
          <w:szCs w:val="24"/>
          <w:u w:val="single"/>
        </w:rPr>
        <w:t>.</w:t>
      </w:r>
      <w:r>
        <w:rPr>
          <w:b/>
          <w:sz w:val="24"/>
          <w:szCs w:val="24"/>
          <w:u w:val="single"/>
        </w:rPr>
        <w:t>C.Mascara</w:t>
      </w:r>
      <w:r>
        <w:rPr>
          <w:b/>
          <w:sz w:val="24"/>
          <w:szCs w:val="24"/>
        </w:rPr>
        <w:t xml:space="preserve"> pour  absence de l’entraineur  à cette rencontre (Art 26 alinéa 9) dispositions réglementaires relatives aux compétitions de football de la Ligue 2 (Saison 2023/2024)</w:t>
      </w:r>
    </w:p>
    <w:p>
      <w:pPr>
        <w:pStyle w:val="style0"/>
        <w:spacing w:after="0"/>
        <w:rPr>
          <w:sz w:val="24"/>
          <w:szCs w:val="24"/>
        </w:rPr>
      </w:pPr>
    </w:p>
    <w:p>
      <w:pPr>
        <w:pStyle w:val="style0"/>
        <w:spacing w:after="0"/>
        <w:rPr>
          <w:sz w:val="24"/>
          <w:szCs w:val="24"/>
        </w:rPr>
      </w:pPr>
    </w:p>
    <w:p>
      <w:pPr>
        <w:pStyle w:val="style0"/>
        <w:tabs>
          <w:tab w:val="left" w:leader="none" w:pos="3677"/>
        </w:tabs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407</w:t>
      </w:r>
      <w:r>
        <w:rPr>
          <w:bCs/>
          <w:sz w:val="28"/>
          <w:szCs w:val="28"/>
        </w:rPr>
        <w:t xml:space="preserve"> =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Match</w:t>
      </w:r>
      <w:r>
        <w:rPr>
          <w:bCs/>
          <w:sz w:val="28"/>
          <w:szCs w:val="28"/>
        </w:rPr>
        <w:t xml:space="preserve"> WAB  -  NAHD du 11/05/2024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Après auditions du Se</w:t>
      </w:r>
      <w:r>
        <w:rPr>
          <w:bCs/>
          <w:sz w:val="24"/>
          <w:szCs w:val="24"/>
        </w:rPr>
        <w:t xml:space="preserve">crétaire et joueurs </w:t>
      </w:r>
      <w:r>
        <w:rPr>
          <w:bCs/>
          <w:sz w:val="24"/>
          <w:szCs w:val="24"/>
        </w:rPr>
        <w:t xml:space="preserve">du </w:t>
      </w:r>
      <w:r>
        <w:rPr>
          <w:bCs/>
          <w:sz w:val="24"/>
          <w:szCs w:val="24"/>
        </w:rPr>
        <w:t xml:space="preserve">club WA. </w:t>
      </w:r>
      <w:r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>oufarik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>
        <w:rPr>
          <w:color w:val="000000"/>
        </w:rPr>
        <w:t xml:space="preserve"> </w:t>
      </w:r>
      <w:r>
        <w:rPr>
          <w:color w:val="000000"/>
          <w:sz w:val="24"/>
          <w:szCs w:val="24"/>
        </w:rPr>
        <w:t>Après constat des images audiovisuelles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spacing w:after="0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ABDELAOUI  </w:t>
      </w:r>
      <w:r>
        <w:rPr>
          <w:sz w:val="24"/>
          <w:szCs w:val="24"/>
        </w:rPr>
        <w:t>Abdelmalek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23N02J0544 </w:t>
      </w:r>
      <w:r>
        <w:rPr>
          <w:sz w:val="24"/>
          <w:szCs w:val="24"/>
        </w:rPr>
        <w:t>(</w:t>
      </w:r>
      <w:r>
        <w:rPr>
          <w:sz w:val="24"/>
          <w:szCs w:val="24"/>
        </w:rPr>
        <w:t>WAB</w:t>
      </w:r>
      <w:r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08 Matchs  de </w:t>
      </w:r>
      <w:r>
        <w:rPr>
          <w:b/>
          <w:bCs/>
          <w:sz w:val="24"/>
          <w:szCs w:val="24"/>
        </w:rPr>
        <w:t>Suspension dont 04 Matchs avec s</w:t>
      </w:r>
      <w:r>
        <w:rPr>
          <w:b/>
          <w:bCs/>
          <w:sz w:val="24"/>
          <w:szCs w:val="24"/>
        </w:rPr>
        <w:t>ursi</w:t>
      </w:r>
      <w:r>
        <w:rPr>
          <w:b/>
          <w:bCs/>
          <w:sz w:val="24"/>
          <w:szCs w:val="24"/>
        </w:rPr>
        <w:t>s + 40.000DA  pour tentative d’a</w:t>
      </w:r>
      <w:r>
        <w:rPr>
          <w:b/>
          <w:bCs/>
          <w:sz w:val="24"/>
          <w:szCs w:val="24"/>
        </w:rPr>
        <w:t xml:space="preserve">gression </w:t>
      </w:r>
      <w:r>
        <w:rPr>
          <w:b/>
          <w:bCs/>
          <w:sz w:val="24"/>
          <w:szCs w:val="24"/>
        </w:rPr>
        <w:t xml:space="preserve">et </w:t>
      </w:r>
      <w:r>
        <w:rPr>
          <w:b/>
          <w:sz w:val="24"/>
          <w:szCs w:val="24"/>
        </w:rPr>
        <w:t xml:space="preserve">comportement antisportif </w:t>
      </w:r>
      <w:r>
        <w:rPr>
          <w:b/>
          <w:sz w:val="24"/>
          <w:szCs w:val="24"/>
        </w:rPr>
        <w:t xml:space="preserve">envers officiel de match </w:t>
      </w:r>
      <w:r>
        <w:rPr>
          <w:b/>
          <w:sz w:val="24"/>
          <w:szCs w:val="24"/>
        </w:rPr>
        <w:t xml:space="preserve">en fin de partie </w:t>
      </w:r>
      <w:r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>Art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112, </w:t>
      </w:r>
      <w:r>
        <w:rPr>
          <w:b/>
          <w:bCs/>
          <w:sz w:val="24"/>
          <w:szCs w:val="24"/>
        </w:rPr>
        <w:t>120</w:t>
      </w:r>
      <w:r>
        <w:rPr>
          <w:b/>
          <w:bCs/>
          <w:sz w:val="24"/>
          <w:szCs w:val="24"/>
        </w:rPr>
        <w:t>,141</w:t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149</w:t>
      </w:r>
      <w:r>
        <w:rPr>
          <w:b/>
          <w:bCs/>
          <w:sz w:val="24"/>
          <w:szCs w:val="24"/>
        </w:rPr>
        <w:t>)</w:t>
      </w:r>
    </w:p>
    <w:p>
      <w:pPr>
        <w:pStyle w:val="style0"/>
        <w:spacing w:after="0"/>
        <w:rPr>
          <w:b/>
          <w:bCs/>
          <w:sz w:val="24"/>
          <w:szCs w:val="24"/>
        </w:rPr>
      </w:pPr>
      <w:r>
        <w:rPr>
          <w:sz w:val="24"/>
          <w:szCs w:val="24"/>
        </w:rPr>
        <w:t>TOUAHRIA </w:t>
      </w:r>
      <w:r>
        <w:rPr>
          <w:sz w:val="24"/>
          <w:szCs w:val="24"/>
        </w:rPr>
        <w:t>Abdelkader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23N02J0543 </w:t>
      </w:r>
      <w:r>
        <w:rPr>
          <w:sz w:val="24"/>
          <w:szCs w:val="24"/>
        </w:rPr>
        <w:t>(</w:t>
      </w:r>
      <w:r>
        <w:rPr>
          <w:sz w:val="24"/>
          <w:szCs w:val="24"/>
        </w:rPr>
        <w:t>WAB</w:t>
      </w:r>
      <w:r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04 Matchs de </w:t>
      </w:r>
      <w:r>
        <w:rPr>
          <w:b/>
          <w:bCs/>
          <w:sz w:val="24"/>
          <w:szCs w:val="24"/>
        </w:rPr>
        <w:t>suspension</w:t>
      </w:r>
      <w:r>
        <w:rPr>
          <w:b/>
          <w:bCs/>
          <w:sz w:val="24"/>
          <w:szCs w:val="24"/>
        </w:rPr>
        <w:t xml:space="preserve"> dont 02 matchs avec sursis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+ 25.000 DA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pour </w:t>
      </w:r>
      <w:r>
        <w:rPr>
          <w:b/>
          <w:sz w:val="24"/>
          <w:szCs w:val="24"/>
        </w:rPr>
        <w:t xml:space="preserve">comportement antisportif en fin de partie </w:t>
      </w:r>
      <w:r>
        <w:rPr>
          <w:b/>
          <w:sz w:val="24"/>
          <w:szCs w:val="24"/>
        </w:rPr>
        <w:t xml:space="preserve">envers officiel de match </w:t>
      </w:r>
      <w:r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>Art</w:t>
      </w:r>
      <w:r>
        <w:rPr>
          <w:b/>
          <w:bCs/>
          <w:sz w:val="24"/>
          <w:szCs w:val="24"/>
        </w:rPr>
        <w:t xml:space="preserve"> 112 et 141)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ALLALI  </w:t>
      </w:r>
      <w:r>
        <w:rPr>
          <w:sz w:val="24"/>
          <w:szCs w:val="24"/>
        </w:rPr>
        <w:t xml:space="preserve">Slimane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23N02J0902  </w:t>
      </w:r>
      <w:r>
        <w:rPr>
          <w:sz w:val="24"/>
          <w:szCs w:val="24"/>
        </w:rPr>
        <w:t>(</w:t>
      </w:r>
      <w:r>
        <w:rPr>
          <w:sz w:val="24"/>
          <w:szCs w:val="24"/>
        </w:rPr>
        <w:t>WAB</w:t>
      </w:r>
      <w:r>
        <w:rPr>
          <w:sz w:val="24"/>
          <w:szCs w:val="24"/>
        </w:rPr>
        <w:t>)</w:t>
      </w: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>
      <w:pPr>
        <w:pStyle w:val="style0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FELLAG </w:t>
      </w:r>
      <w:r>
        <w:rPr>
          <w:sz w:val="24"/>
          <w:szCs w:val="24"/>
        </w:rPr>
        <w:t xml:space="preserve">Hatem Sahraoui 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23N02J0539  </w:t>
      </w:r>
      <w:r>
        <w:rPr>
          <w:sz w:val="24"/>
          <w:szCs w:val="24"/>
        </w:rPr>
        <w:t>(</w:t>
      </w:r>
      <w:r>
        <w:rPr>
          <w:sz w:val="24"/>
          <w:szCs w:val="24"/>
        </w:rPr>
        <w:t>WAB</w:t>
      </w:r>
      <w:r>
        <w:rPr>
          <w:sz w:val="24"/>
          <w:szCs w:val="24"/>
        </w:rPr>
        <w:t>)</w:t>
      </w:r>
      <w:r>
        <w:rPr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FERRAZ </w:t>
      </w:r>
      <w:r>
        <w:rPr>
          <w:sz w:val="24"/>
          <w:szCs w:val="24"/>
        </w:rPr>
        <w:t xml:space="preserve">Kamel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23N02J0858   </w:t>
      </w:r>
      <w:r>
        <w:rPr>
          <w:sz w:val="24"/>
          <w:szCs w:val="24"/>
        </w:rPr>
        <w:t>(</w:t>
      </w:r>
      <w:r>
        <w:rPr>
          <w:sz w:val="24"/>
          <w:szCs w:val="24"/>
        </w:rPr>
        <w:t>WAB</w:t>
      </w:r>
      <w:r>
        <w:rPr>
          <w:sz w:val="24"/>
          <w:szCs w:val="24"/>
        </w:rPr>
        <w:t>)</w:t>
      </w:r>
      <w:r>
        <w:rPr>
          <w:sz w:val="24"/>
          <w:szCs w:val="24"/>
        </w:rPr>
        <w:t xml:space="preserve">  Avertissement  </w:t>
      </w:r>
      <w:r>
        <w:rPr>
          <w:sz w:val="24"/>
          <w:szCs w:val="24"/>
        </w:rPr>
        <w:t>(</w:t>
      </w:r>
      <w:r>
        <w:rPr>
          <w:sz w:val="24"/>
          <w:szCs w:val="24"/>
        </w:rPr>
        <w:t>(J/D)</w:t>
      </w:r>
      <w:r>
        <w:rPr>
          <w:sz w:val="24"/>
          <w:szCs w:val="24"/>
        </w:rPr>
        <w:t>)</w:t>
      </w:r>
    </w:p>
    <w:p>
      <w:pPr>
        <w:pStyle w:val="style0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BELAZ Rami 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23N02J0536  </w:t>
      </w:r>
      <w:r>
        <w:rPr>
          <w:sz w:val="24"/>
          <w:szCs w:val="24"/>
        </w:rPr>
        <w:t>(</w:t>
      </w:r>
      <w:r>
        <w:rPr>
          <w:sz w:val="24"/>
          <w:szCs w:val="24"/>
        </w:rPr>
        <w:t>WAB</w:t>
      </w:r>
      <w:r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AIT ABDELMALEK Riad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23N0J2896  </w:t>
      </w:r>
      <w:r>
        <w:rPr>
          <w:sz w:val="24"/>
          <w:szCs w:val="24"/>
        </w:rPr>
        <w:t>(</w:t>
      </w:r>
      <w:r>
        <w:rPr>
          <w:sz w:val="24"/>
          <w:szCs w:val="24"/>
        </w:rPr>
        <w:t>NAHD</w:t>
      </w:r>
      <w:r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BOUKERMA </w:t>
      </w:r>
      <w:r>
        <w:rPr>
          <w:sz w:val="24"/>
          <w:szCs w:val="24"/>
        </w:rPr>
        <w:t>Djelloul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23N0J0275    </w:t>
      </w:r>
      <w:r>
        <w:rPr>
          <w:sz w:val="24"/>
          <w:szCs w:val="24"/>
        </w:rPr>
        <w:t>(</w:t>
      </w:r>
      <w:r>
        <w:rPr>
          <w:sz w:val="24"/>
          <w:szCs w:val="24"/>
        </w:rPr>
        <w:t>NAHD</w:t>
      </w:r>
      <w:r>
        <w:rPr>
          <w:sz w:val="24"/>
          <w:szCs w:val="24"/>
        </w:rPr>
        <w:t>)</w:t>
      </w:r>
      <w:r>
        <w:rPr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MENDIL  </w:t>
      </w:r>
      <w:r>
        <w:rPr>
          <w:sz w:val="24"/>
          <w:szCs w:val="24"/>
        </w:rPr>
        <w:t>Abdehamid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23N0J0224  </w:t>
      </w:r>
      <w:r>
        <w:rPr>
          <w:sz w:val="24"/>
          <w:szCs w:val="24"/>
        </w:rPr>
        <w:t>(</w:t>
      </w:r>
      <w:r>
        <w:rPr>
          <w:sz w:val="24"/>
          <w:szCs w:val="24"/>
        </w:rPr>
        <w:t>NAHD</w:t>
      </w:r>
      <w:r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Avertissement </w:t>
      </w:r>
      <w:r>
        <w:rPr>
          <w:bCs/>
          <w:sz w:val="24"/>
          <w:szCs w:val="24"/>
        </w:rPr>
        <w:t>(CAS)</w:t>
      </w:r>
      <w:r>
        <w:rPr>
          <w:sz w:val="24"/>
          <w:szCs w:val="24"/>
        </w:rPr>
        <w:tab/>
      </w:r>
    </w:p>
    <w:p>
      <w:pPr>
        <w:pStyle w:val="style0"/>
        <w:spacing w:after="0"/>
        <w:rPr>
          <w:sz w:val="24"/>
          <w:szCs w:val="24"/>
        </w:rPr>
      </w:pPr>
      <w:r>
        <w:rPr>
          <w:sz w:val="24"/>
          <w:szCs w:val="24"/>
        </w:rPr>
        <w:t>ALICH</w:t>
      </w:r>
      <w:r>
        <w:rPr>
          <w:sz w:val="24"/>
          <w:szCs w:val="24"/>
        </w:rPr>
        <w:t xml:space="preserve">E Samir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23N0E</w:t>
      </w:r>
      <w:r>
        <w:rPr>
          <w:sz w:val="24"/>
          <w:szCs w:val="24"/>
        </w:rPr>
        <w:t xml:space="preserve">0294 </w:t>
      </w:r>
      <w:r>
        <w:rPr>
          <w:sz w:val="24"/>
          <w:szCs w:val="24"/>
        </w:rPr>
        <w:t>(Entraineur Adjoint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NAHD</w:t>
      </w:r>
      <w:r>
        <w:rPr>
          <w:sz w:val="24"/>
          <w:szCs w:val="24"/>
        </w:rPr>
        <w:t>)</w:t>
      </w:r>
      <w:r>
        <w:rPr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au  </w:t>
      </w:r>
      <w:r>
        <w:rPr>
          <w:b/>
          <w:sz w:val="24"/>
          <w:szCs w:val="24"/>
          <w:u w:val="single"/>
        </w:rPr>
        <w:t>W.A.Boufarik</w:t>
      </w:r>
      <w:r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pour conduite incorrecte de l’équipe (Art 130)</w:t>
      </w:r>
    </w:p>
    <w:p>
      <w:pPr>
        <w:pStyle w:val="style0"/>
        <w:spacing w:after="0" w:lineRule="auto" w:line="240"/>
        <w:rPr>
          <w:b/>
          <w:bCs/>
          <w:sz w:val="24"/>
          <w:szCs w:val="24"/>
          <w:lang w:val="en-US"/>
        </w:rPr>
      </w:pPr>
      <w:r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0.000 DA d’Amende </w:t>
      </w:r>
      <w:r>
        <w:rPr>
          <w:b/>
          <w:sz w:val="24"/>
          <w:szCs w:val="24"/>
        </w:rPr>
        <w:t xml:space="preserve">au </w:t>
      </w:r>
      <w:r>
        <w:rPr>
          <w:b/>
          <w:sz w:val="24"/>
          <w:szCs w:val="24"/>
          <w:u w:val="single"/>
        </w:rPr>
        <w:t>W</w:t>
      </w:r>
      <w:r>
        <w:rPr>
          <w:b/>
          <w:sz w:val="24"/>
          <w:szCs w:val="24"/>
          <w:u w:val="single"/>
        </w:rPr>
        <w:t>.</w:t>
      </w:r>
      <w:r>
        <w:rPr>
          <w:b/>
          <w:sz w:val="24"/>
          <w:szCs w:val="24"/>
          <w:u w:val="single"/>
        </w:rPr>
        <w:t>A</w:t>
      </w:r>
      <w:r>
        <w:rPr>
          <w:b/>
          <w:sz w:val="24"/>
          <w:szCs w:val="24"/>
          <w:u w:val="single"/>
        </w:rPr>
        <w:t>.</w:t>
      </w:r>
      <w:r>
        <w:rPr>
          <w:b/>
          <w:sz w:val="24"/>
          <w:szCs w:val="24"/>
          <w:u w:val="single"/>
        </w:rPr>
        <w:t>Boufarik</w:t>
      </w:r>
      <w:r>
        <w:rPr>
          <w:b/>
          <w:sz w:val="24"/>
          <w:szCs w:val="24"/>
        </w:rPr>
        <w:t xml:space="preserve"> pour mauvaise organisation de la rencontre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>
        <w:rPr>
          <w:b/>
          <w:bCs/>
          <w:sz w:val="24"/>
          <w:szCs w:val="24"/>
          <w:lang w:val="en-US"/>
        </w:rPr>
        <w:t>(</w:t>
      </w:r>
      <w:r>
        <w:rPr>
          <w:b/>
          <w:bCs/>
          <w:sz w:val="24"/>
          <w:szCs w:val="24"/>
          <w:lang w:val="en-US"/>
        </w:rPr>
        <w:t>Récidiviste</w:t>
      </w:r>
      <w:r>
        <w:rPr>
          <w:b/>
          <w:bCs/>
          <w:sz w:val="24"/>
          <w:szCs w:val="24"/>
          <w:lang w:val="en-US"/>
        </w:rPr>
        <w:t>)</w:t>
      </w:r>
      <w:bookmarkStart w:id="0" w:name="_GoBack"/>
      <w:bookmarkEnd w:id="0"/>
      <w:r>
        <w:rPr>
          <w:b/>
          <w:bCs/>
          <w:sz w:val="24"/>
          <w:szCs w:val="24"/>
          <w:lang w:val="en-US"/>
        </w:rPr>
        <w:t> </w:t>
      </w:r>
      <w:r>
        <w:rPr>
          <w:b/>
          <w:sz w:val="24"/>
          <w:szCs w:val="24"/>
          <w:lang w:val="en-US"/>
        </w:rPr>
        <w:t xml:space="preserve"> (</w:t>
      </w:r>
      <w:r>
        <w:rPr>
          <w:b/>
          <w:sz w:val="24"/>
          <w:szCs w:val="24"/>
        </w:rPr>
        <w:t>Art 131</w:t>
      </w:r>
      <w:r>
        <w:rPr>
          <w:b/>
          <w:sz w:val="24"/>
          <w:szCs w:val="24"/>
        </w:rPr>
        <w:t xml:space="preserve"> et 148</w:t>
      </w:r>
      <w:r>
        <w:rPr>
          <w:b/>
          <w:sz w:val="24"/>
          <w:szCs w:val="24"/>
        </w:rPr>
        <w:t xml:space="preserve">) </w:t>
      </w:r>
    </w:p>
    <w:p>
      <w:pPr>
        <w:pStyle w:val="style0"/>
        <w:tabs>
          <w:tab w:val="left" w:leader="none" w:pos="3018"/>
        </w:tabs>
        <w:spacing w:after="0"/>
        <w:jc w:val="both"/>
        <w:rPr>
          <w:bCs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1</w:t>
      </w:r>
      <w:r>
        <w:rPr>
          <w:b/>
          <w:sz w:val="24"/>
          <w:szCs w:val="24"/>
          <w:highlight w:val="yellow"/>
          <w:u w:val="single"/>
          <w:vertAlign w:val="superscript"/>
        </w:rPr>
        <w:t>er</w:t>
      </w:r>
      <w:r>
        <w:rPr>
          <w:b/>
          <w:sz w:val="24"/>
          <w:szCs w:val="24"/>
          <w:highlight w:val="yellow"/>
          <w:u w:val="single"/>
        </w:rPr>
        <w:t xml:space="preserve"> INFRACTION :</w:t>
      </w:r>
      <w:r>
        <w:rPr>
          <w:b/>
          <w:sz w:val="24"/>
          <w:szCs w:val="24"/>
        </w:rPr>
        <w:t xml:space="preserve"> 30.000 DA d’Amende au </w:t>
      </w:r>
      <w:r>
        <w:rPr>
          <w:b/>
          <w:sz w:val="24"/>
          <w:szCs w:val="24"/>
          <w:u w:val="single"/>
        </w:rPr>
        <w:t>W.A.Boufarik</w:t>
      </w:r>
      <w:r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pour </w:t>
      </w:r>
      <w:r>
        <w:rPr>
          <w:b/>
          <w:sz w:val="24"/>
          <w:szCs w:val="24"/>
        </w:rPr>
        <w:t xml:space="preserve">utilisation et </w:t>
      </w:r>
      <w:r>
        <w:rPr>
          <w:b/>
          <w:sz w:val="24"/>
          <w:szCs w:val="24"/>
          <w:u w:val="single"/>
        </w:rPr>
        <w:t>jets</w:t>
      </w:r>
      <w:r>
        <w:rPr>
          <w:b/>
          <w:sz w:val="24"/>
          <w:szCs w:val="24"/>
        </w:rPr>
        <w:t xml:space="preserve"> des projectiles sur</w:t>
      </w:r>
      <w:r>
        <w:rPr>
          <w:b/>
          <w:sz w:val="24"/>
          <w:szCs w:val="24"/>
        </w:rPr>
        <w:t xml:space="preserve"> le terrain sans dommage physique par leur</w:t>
      </w:r>
      <w:r>
        <w:rPr>
          <w:b/>
          <w:sz w:val="24"/>
          <w:szCs w:val="24"/>
        </w:rPr>
        <w:t>s supporters (Art 49 - Décision de la FAF du 07/12/2019)</w:t>
      </w:r>
      <w:r>
        <w:rPr>
          <w:bCs/>
          <w:sz w:val="24"/>
          <w:szCs w:val="24"/>
        </w:rPr>
        <w:t xml:space="preserve"> 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</w:p>
    <w:p>
      <w:pPr>
        <w:pStyle w:val="style0"/>
        <w:spacing w:after="0"/>
        <w:rPr>
          <w:sz w:val="28"/>
          <w:szCs w:val="28"/>
        </w:rPr>
      </w:pPr>
      <w:r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>FFAIRE N° 408</w:t>
      </w:r>
      <w:r>
        <w:rPr>
          <w:bCs/>
          <w:sz w:val="28"/>
          <w:szCs w:val="28"/>
        </w:rPr>
        <w:t xml:space="preserve"> = </w:t>
      </w:r>
      <w:r>
        <w:rPr>
          <w:sz w:val="28"/>
          <w:szCs w:val="28"/>
        </w:rPr>
        <w:t xml:space="preserve">Match </w:t>
      </w:r>
      <w:r>
        <w:rPr>
          <w:sz w:val="28"/>
          <w:szCs w:val="28"/>
        </w:rPr>
        <w:t xml:space="preserve">RCA – JSMT </w:t>
      </w:r>
      <w:r>
        <w:rPr>
          <w:bCs/>
          <w:sz w:val="28"/>
          <w:szCs w:val="28"/>
        </w:rPr>
        <w:t>du 11/05/2024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tabs>
          <w:tab w:val="left" w:leader="none" w:pos="3677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GHANEM Abdelmalek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23N02J2709 (RCA) Avertissement </w:t>
      </w:r>
      <w:r>
        <w:rPr>
          <w:bCs/>
          <w:sz w:val="24"/>
          <w:szCs w:val="24"/>
        </w:rPr>
        <w:t>(CAS)</w:t>
      </w:r>
    </w:p>
    <w:p>
      <w:pPr>
        <w:pStyle w:val="style0"/>
        <w:tabs>
          <w:tab w:val="left" w:leader="none" w:pos="3677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DARFALOU Mohamed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23N02J2864 (RCA) 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RABTI Djamel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23N02J2710 (RCA)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>
      <w:pPr>
        <w:pStyle w:val="style0"/>
        <w:tabs>
          <w:tab w:val="left" w:leader="none" w:pos="3677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HAZAB </w:t>
      </w:r>
      <w:r>
        <w:rPr>
          <w:bCs/>
          <w:sz w:val="24"/>
          <w:szCs w:val="24"/>
        </w:rPr>
        <w:t>Belguendouz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23N02J2970 (JSMT) Avertissement </w:t>
      </w:r>
      <w:r>
        <w:rPr>
          <w:bCs/>
          <w:sz w:val="24"/>
          <w:szCs w:val="24"/>
        </w:rPr>
        <w:t>(CAS)</w:t>
      </w:r>
    </w:p>
    <w:p>
      <w:pPr>
        <w:pStyle w:val="style0"/>
        <w:tabs>
          <w:tab w:val="left" w:leader="none" w:pos="3677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MERAZI Mohamed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23N02J0602 (JSMT) 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>BEL</w:t>
      </w:r>
      <w:r>
        <w:rPr>
          <w:bCs/>
          <w:sz w:val="24"/>
          <w:szCs w:val="24"/>
        </w:rPr>
        <w:t xml:space="preserve">MESSAOUD Kamel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23N02J0777 (JSMT)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>
      <w:pPr>
        <w:pStyle w:val="style0"/>
        <w:tabs>
          <w:tab w:val="left" w:leader="none" w:pos="3677"/>
        </w:tabs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sz w:val="24"/>
          <w:szCs w:val="24"/>
        </w:rPr>
      </w:pPr>
    </w:p>
    <w:p>
      <w:pPr>
        <w:pStyle w:val="style0"/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GROUPE :   CENTRE    EST   (SENIORS)</w:t>
      </w:r>
    </w:p>
    <w:p>
      <w:pPr>
        <w:pStyle w:val="style0"/>
        <w:spacing w:after="0"/>
        <w:rPr>
          <w:bCs/>
          <w:sz w:val="28"/>
          <w:szCs w:val="28"/>
        </w:rPr>
      </w:pPr>
      <w:r>
        <w:rPr>
          <w:b/>
          <w:bCs/>
          <w:sz w:val="32"/>
          <w:szCs w:val="32"/>
          <w:highlight w:val="yellow"/>
          <w:u w:val="single"/>
        </w:rPr>
        <w:t xml:space="preserve">RECTIFICATIF </w:t>
      </w:r>
      <w:r>
        <w:rPr>
          <w:b/>
          <w:bCs/>
          <w:sz w:val="32"/>
          <w:szCs w:val="32"/>
          <w:highlight w:val="yellow"/>
          <w:u w:val="single"/>
        </w:rPr>
        <w:t xml:space="preserve">AFFAIRE  </w:t>
      </w:r>
      <w:r>
        <w:rPr>
          <w:b/>
          <w:sz w:val="32"/>
          <w:szCs w:val="32"/>
          <w:highlight w:val="yellow"/>
          <w:u w:val="single"/>
        </w:rPr>
        <w:t>N° 394</w:t>
      </w:r>
      <w:r>
        <w:rPr>
          <w:bCs/>
          <w:sz w:val="28"/>
          <w:szCs w:val="28"/>
          <w:highlight w:val="yellow"/>
        </w:rPr>
        <w:t xml:space="preserve"> = Match  MSPB – </w:t>
      </w:r>
      <w:r>
        <w:rPr>
          <w:bCs/>
          <w:sz w:val="28"/>
          <w:szCs w:val="28"/>
          <w:highlight w:val="yellow"/>
        </w:rPr>
        <w:t>USMAn</w:t>
      </w:r>
      <w:r>
        <w:rPr>
          <w:bCs/>
          <w:sz w:val="28"/>
          <w:szCs w:val="28"/>
          <w:highlight w:val="yellow"/>
        </w:rPr>
        <w:t xml:space="preserve"> du 02/05/2024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Bien Lire</w:t>
      </w:r>
      <w:r>
        <w:rPr>
          <w:b/>
          <w:sz w:val="24"/>
          <w:szCs w:val="24"/>
        </w:rPr>
        <w:t> :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HAMZAOUI Samer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23N02J1132 (</w:t>
      </w:r>
      <w:r>
        <w:rPr>
          <w:b/>
          <w:sz w:val="24"/>
          <w:szCs w:val="24"/>
          <w:highlight w:val="yellow"/>
          <w:u w:val="single"/>
        </w:rPr>
        <w:t>USMAn</w:t>
      </w:r>
      <w:r>
        <w:rPr>
          <w:bCs/>
          <w:sz w:val="24"/>
          <w:szCs w:val="24"/>
        </w:rPr>
        <w:t xml:space="preserve">) </w:t>
      </w:r>
      <w:r>
        <w:rPr>
          <w:b/>
          <w:sz w:val="24"/>
          <w:szCs w:val="24"/>
        </w:rPr>
        <w:t>Avertissement non comptabilisé + 50.000 DA d’Amende pour contestation de décision (circulaire N° 002 de la FAF du 09/11/2023)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Au lieu de</w:t>
      </w:r>
      <w:r>
        <w:rPr>
          <w:b/>
          <w:sz w:val="24"/>
          <w:szCs w:val="24"/>
        </w:rPr>
        <w:t> :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HAMZAOUI Samer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23N02J0906 (</w:t>
      </w:r>
      <w:r>
        <w:rPr>
          <w:b/>
          <w:sz w:val="24"/>
          <w:szCs w:val="24"/>
          <w:highlight w:val="yellow"/>
          <w:u w:val="single"/>
        </w:rPr>
        <w:t>M</w:t>
      </w:r>
      <w:r>
        <w:rPr>
          <w:b/>
          <w:sz w:val="24"/>
          <w:szCs w:val="24"/>
          <w:highlight w:val="yellow"/>
          <w:u w:val="single"/>
        </w:rPr>
        <w:t>S</w:t>
      </w:r>
      <w:r>
        <w:rPr>
          <w:b/>
          <w:sz w:val="24"/>
          <w:szCs w:val="24"/>
          <w:highlight w:val="yellow"/>
          <w:u w:val="single"/>
        </w:rPr>
        <w:t>PB</w:t>
      </w:r>
      <w:r>
        <w:rPr>
          <w:bCs/>
          <w:sz w:val="24"/>
          <w:szCs w:val="24"/>
        </w:rPr>
        <w:t xml:space="preserve">) </w:t>
      </w:r>
      <w:r>
        <w:rPr>
          <w:b/>
          <w:sz w:val="24"/>
          <w:szCs w:val="24"/>
        </w:rPr>
        <w:t>Avertissement non comptabilisé + 50.000 DA d’Amende pour contestation de décision (circulaire N° 002 de la FAF du 09/11/2023)</w:t>
      </w:r>
    </w:p>
    <w:p>
      <w:pPr>
        <w:pStyle w:val="style0"/>
        <w:spacing w:after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highlight w:val="yellow"/>
          <w:u w:val="single"/>
        </w:rPr>
        <w:t>LE RESTE SANS CHANGEMENT</w:t>
      </w:r>
    </w:p>
    <w:p>
      <w:pPr>
        <w:pStyle w:val="style0"/>
        <w:spacing w:after="0"/>
        <w:ind w:right="-283"/>
        <w:rPr>
          <w:sz w:val="24"/>
          <w:szCs w:val="24"/>
        </w:rPr>
      </w:pPr>
    </w:p>
    <w:p>
      <w:pPr>
        <w:pStyle w:val="style0"/>
        <w:spacing w:after="0"/>
        <w:ind w:right="-283"/>
        <w:rPr>
          <w:sz w:val="24"/>
          <w:szCs w:val="24"/>
        </w:rPr>
      </w:pPr>
    </w:p>
    <w:p>
      <w:pPr>
        <w:pStyle w:val="style0"/>
        <w:tabs>
          <w:tab w:val="left" w:leader="none" w:pos="3018"/>
        </w:tabs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409</w:t>
      </w:r>
      <w:r>
        <w:rPr>
          <w:bCs/>
          <w:sz w:val="28"/>
          <w:szCs w:val="28"/>
        </w:rPr>
        <w:t xml:space="preserve"> = Match 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HBCL</w:t>
      </w:r>
      <w:r>
        <w:rPr>
          <w:bCs/>
          <w:sz w:val="28"/>
          <w:szCs w:val="28"/>
        </w:rPr>
        <w:t xml:space="preserve"> –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ASAM</w:t>
      </w:r>
      <w:r>
        <w:rPr>
          <w:bCs/>
          <w:sz w:val="28"/>
          <w:szCs w:val="28"/>
        </w:rPr>
        <w:t xml:space="preserve"> du 11/05/2024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8"/>
          <w:szCs w:val="28"/>
        </w:rPr>
        <w:tab/>
      </w: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BOUZITOUNE </w:t>
      </w:r>
      <w:r>
        <w:rPr>
          <w:bCs/>
          <w:sz w:val="24"/>
          <w:szCs w:val="24"/>
        </w:rPr>
        <w:t>Billel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>02</w:t>
      </w:r>
      <w:r>
        <w:rPr>
          <w:bCs/>
          <w:sz w:val="24"/>
          <w:szCs w:val="24"/>
        </w:rPr>
        <w:t xml:space="preserve">39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ASAM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</w:t>
      </w:r>
      <w:r>
        <w:rPr>
          <w:b/>
          <w:sz w:val="24"/>
          <w:szCs w:val="24"/>
          <w:highlight w:val="yellow"/>
          <w:u w:val="single"/>
        </w:rPr>
        <w:t>Avertissement à comptabilisé (CAS)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+ 04 Matchs de suspensions dont 02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match</w:t>
      </w:r>
      <w:r>
        <w:rPr>
          <w:b/>
          <w:sz w:val="24"/>
          <w:szCs w:val="24"/>
        </w:rPr>
        <w:t>s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avec sursis + 25.000 DA d’A</w:t>
      </w:r>
      <w:r>
        <w:rPr>
          <w:b/>
          <w:sz w:val="24"/>
          <w:szCs w:val="24"/>
        </w:rPr>
        <w:t xml:space="preserve">mende </w:t>
      </w:r>
      <w:r>
        <w:rPr>
          <w:b/>
          <w:sz w:val="24"/>
          <w:szCs w:val="24"/>
        </w:rPr>
        <w:t xml:space="preserve">comportement antisportif </w:t>
      </w:r>
      <w:r>
        <w:rPr>
          <w:b/>
          <w:sz w:val="24"/>
          <w:szCs w:val="24"/>
        </w:rPr>
        <w:t xml:space="preserve">envers officiel de match </w:t>
      </w:r>
      <w:r>
        <w:rPr>
          <w:b/>
          <w:sz w:val="24"/>
          <w:szCs w:val="24"/>
        </w:rPr>
        <w:t>(Art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112</w:t>
      </w:r>
      <w:r>
        <w:rPr>
          <w:b/>
          <w:sz w:val="24"/>
          <w:szCs w:val="24"/>
        </w:rPr>
        <w:t> ,141</w:t>
      </w:r>
      <w:r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MESSAOUDENE Oussama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1088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HBCL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 Avertissement 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LADJAL  Ayoub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2669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HBCL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Avertissement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KEDADRA  </w:t>
      </w:r>
      <w:r>
        <w:rPr>
          <w:bCs/>
          <w:sz w:val="24"/>
          <w:szCs w:val="24"/>
        </w:rPr>
        <w:t>Feid</w:t>
      </w:r>
      <w:r>
        <w:rPr>
          <w:bCs/>
          <w:sz w:val="24"/>
          <w:szCs w:val="24"/>
        </w:rPr>
        <w:t xml:space="preserve"> Islam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1085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HBCL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Avertissement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(J/D)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SAHLI  Ahmed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2667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HBCL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Avertissement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BOUZEGHAIA  </w:t>
      </w:r>
      <w:r>
        <w:rPr>
          <w:bCs/>
          <w:sz w:val="24"/>
          <w:szCs w:val="24"/>
        </w:rPr>
        <w:t>Chouaib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2655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HBCL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Avertissement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KHELAF Mohamed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0246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ASAM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Avertissement  </w:t>
      </w:r>
      <w:r>
        <w:rPr>
          <w:bCs/>
          <w:sz w:val="24"/>
          <w:szCs w:val="24"/>
        </w:rPr>
        <w:t>(J/D)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LADJEL  Ahmed Amine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0857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ASAM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Avertissement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BENNOUI Yasser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0429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ASAM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au </w:t>
      </w:r>
      <w:r>
        <w:rPr>
          <w:b/>
          <w:sz w:val="24"/>
          <w:szCs w:val="24"/>
          <w:u w:val="single"/>
        </w:rPr>
        <w:t>H.B.Chelghoum</w:t>
      </w:r>
      <w:r>
        <w:rPr>
          <w:b/>
          <w:sz w:val="24"/>
          <w:szCs w:val="24"/>
          <w:u w:val="single"/>
        </w:rPr>
        <w:t>-L</w:t>
      </w:r>
      <w:r>
        <w:rPr>
          <w:b/>
          <w:sz w:val="24"/>
          <w:szCs w:val="24"/>
          <w:u w:val="single"/>
        </w:rPr>
        <w:t xml:space="preserve">aid </w:t>
      </w:r>
      <w:r>
        <w:rPr>
          <w:b/>
          <w:sz w:val="24"/>
          <w:szCs w:val="24"/>
        </w:rPr>
        <w:t>pour conduite incorrecte de l’équipe (Art 130)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20.000 DA d’Amende au </w:t>
      </w:r>
      <w:r>
        <w:rPr>
          <w:b/>
          <w:sz w:val="24"/>
          <w:szCs w:val="24"/>
          <w:u w:val="single"/>
        </w:rPr>
        <w:t>H.B.Chelghoum</w:t>
      </w:r>
      <w:r>
        <w:rPr>
          <w:b/>
          <w:sz w:val="24"/>
          <w:szCs w:val="24"/>
          <w:u w:val="single"/>
        </w:rPr>
        <w:t>-L</w:t>
      </w:r>
      <w:r>
        <w:rPr>
          <w:b/>
          <w:sz w:val="24"/>
          <w:szCs w:val="24"/>
          <w:u w:val="single"/>
        </w:rPr>
        <w:t xml:space="preserve">aid </w:t>
      </w:r>
      <w:r>
        <w:rPr>
          <w:b/>
          <w:sz w:val="24"/>
          <w:szCs w:val="24"/>
        </w:rPr>
        <w:t>pour</w:t>
      </w:r>
      <w:r>
        <w:rPr>
          <w:b/>
          <w:sz w:val="24"/>
          <w:szCs w:val="24"/>
        </w:rPr>
        <w:t xml:space="preserve"> mauvais comportement des ramasseurs de balles (Art 61) </w:t>
      </w:r>
    </w:p>
    <w:p>
      <w:pPr>
        <w:pStyle w:val="style0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au </w:t>
      </w:r>
      <w:r>
        <w:rPr>
          <w:b/>
          <w:sz w:val="24"/>
          <w:szCs w:val="24"/>
          <w:u w:val="single"/>
        </w:rPr>
        <w:t>H.B.Chelghoum</w:t>
      </w:r>
      <w:r>
        <w:rPr>
          <w:b/>
          <w:sz w:val="24"/>
          <w:szCs w:val="24"/>
          <w:u w:val="single"/>
        </w:rPr>
        <w:t>-L</w:t>
      </w:r>
      <w:r>
        <w:rPr>
          <w:b/>
          <w:sz w:val="24"/>
          <w:szCs w:val="24"/>
          <w:u w:val="single"/>
        </w:rPr>
        <w:t xml:space="preserve">aid 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pour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l</w:t>
      </w:r>
      <w:r>
        <w:rPr>
          <w:b/>
          <w:sz w:val="24"/>
          <w:szCs w:val="24"/>
        </w:rPr>
        <w:t>’utilisation des fumigènes dans les tribunes sans dommage physique par leur supporters (Art 48)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Récidiviste =</w:t>
      </w:r>
      <w:r>
        <w:rPr>
          <w:b/>
          <w:sz w:val="24"/>
          <w:szCs w:val="24"/>
        </w:rPr>
        <w:t xml:space="preserve"> 200.000 DA d’Amende au </w:t>
      </w:r>
      <w:r>
        <w:rPr>
          <w:b/>
          <w:sz w:val="24"/>
          <w:szCs w:val="24"/>
          <w:u w:val="single"/>
        </w:rPr>
        <w:t>H.B.Chelghoum</w:t>
      </w:r>
      <w:r>
        <w:rPr>
          <w:b/>
          <w:sz w:val="24"/>
          <w:szCs w:val="24"/>
          <w:u w:val="single"/>
        </w:rPr>
        <w:t>-L</w:t>
      </w:r>
      <w:r>
        <w:rPr>
          <w:b/>
          <w:sz w:val="24"/>
          <w:szCs w:val="24"/>
          <w:u w:val="single"/>
        </w:rPr>
        <w:t>aid</w:t>
      </w:r>
      <w:r>
        <w:rPr>
          <w:b/>
          <w:sz w:val="24"/>
          <w:szCs w:val="24"/>
        </w:rPr>
        <w:t xml:space="preserve"> pour absence de l’entraineur  à cette rencontre (Art 26 alinéa 9) dispositions réglementaires relatives aux compétitions de football de la Ligue 2 (Saison 2023/2024)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Récidiviste =</w:t>
      </w:r>
      <w:r>
        <w:rPr>
          <w:b/>
          <w:sz w:val="24"/>
          <w:szCs w:val="24"/>
        </w:rPr>
        <w:t xml:space="preserve"> 200.000 DA d’Amende à l’</w:t>
      </w:r>
      <w:r>
        <w:rPr>
          <w:b/>
          <w:sz w:val="24"/>
          <w:szCs w:val="24"/>
          <w:u w:val="single"/>
        </w:rPr>
        <w:t>A.S.Ain-M’lila</w:t>
      </w:r>
      <w:r>
        <w:rPr>
          <w:b/>
          <w:sz w:val="24"/>
          <w:szCs w:val="24"/>
        </w:rPr>
        <w:t xml:space="preserve"> pour  absence de l’entraineur                           à cette rencontre (Art 26 alinéa 9) dispositions réglementaires relatives aux compétitions de football de la Ligue 2 (Saison 2023/2024)</w:t>
      </w:r>
    </w:p>
    <w:p>
      <w:pPr>
        <w:pStyle w:val="style0"/>
        <w:spacing w:after="0"/>
        <w:rPr>
          <w:b/>
          <w:sz w:val="32"/>
          <w:szCs w:val="32"/>
          <w:u w:val="single"/>
        </w:rPr>
      </w:pPr>
    </w:p>
    <w:p>
      <w:pPr>
        <w:pStyle w:val="style0"/>
        <w:spacing w:after="0"/>
        <w:rPr>
          <w:b/>
          <w:sz w:val="32"/>
          <w:szCs w:val="32"/>
          <w:u w:val="single"/>
        </w:rPr>
      </w:pPr>
    </w:p>
    <w:p>
      <w:pPr>
        <w:pStyle w:val="style0"/>
        <w:spacing w:after="0"/>
        <w:rPr>
          <w:b/>
          <w:sz w:val="32"/>
          <w:szCs w:val="32"/>
          <w:u w:val="single"/>
        </w:rPr>
      </w:pPr>
    </w:p>
    <w:p>
      <w:pPr>
        <w:pStyle w:val="style0"/>
        <w:spacing w:after="0"/>
        <w:rPr>
          <w:b/>
          <w:sz w:val="32"/>
          <w:szCs w:val="32"/>
          <w:u w:val="single"/>
        </w:rPr>
      </w:pPr>
    </w:p>
    <w:p>
      <w:pPr>
        <w:pStyle w:val="style0"/>
        <w:spacing w:after="0"/>
        <w:rPr>
          <w:b/>
          <w:sz w:val="32"/>
          <w:szCs w:val="32"/>
          <w:u w:val="single"/>
        </w:rPr>
      </w:pPr>
    </w:p>
    <w:p>
      <w:pPr>
        <w:pStyle w:val="style0"/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410</w:t>
      </w:r>
      <w:r>
        <w:rPr>
          <w:bCs/>
          <w:sz w:val="28"/>
          <w:szCs w:val="28"/>
        </w:rPr>
        <w:t xml:space="preserve"> = Match  </w:t>
      </w:r>
      <w:r>
        <w:rPr>
          <w:bCs/>
          <w:sz w:val="28"/>
          <w:szCs w:val="28"/>
        </w:rPr>
        <w:t>O.Magrane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MSPB</w:t>
      </w:r>
      <w:r>
        <w:rPr>
          <w:bCs/>
          <w:sz w:val="28"/>
          <w:szCs w:val="28"/>
        </w:rPr>
        <w:t xml:space="preserve"> du 11/05/2024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spacing w:after="0"/>
        <w:ind w:right="-283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CHRARRA  Kara </w:t>
      </w:r>
      <w:r>
        <w:rPr>
          <w:bCs/>
          <w:sz w:val="24"/>
          <w:szCs w:val="24"/>
        </w:rPr>
        <w:t>Malllah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0620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MSPB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 xml:space="preserve"> matchs de suspensions </w:t>
      </w:r>
      <w:r>
        <w:rPr>
          <w:b/>
          <w:bCs/>
          <w:sz w:val="24"/>
          <w:szCs w:val="24"/>
        </w:rPr>
        <w:t>dont 01 match</w:t>
      </w:r>
      <w:r>
        <w:rPr>
          <w:b/>
          <w:bCs/>
          <w:sz w:val="24"/>
          <w:szCs w:val="24"/>
        </w:rPr>
        <w:t xml:space="preserve"> avec sursis + 1</w:t>
      </w:r>
      <w:r>
        <w:rPr>
          <w:b/>
          <w:bCs/>
          <w:sz w:val="24"/>
          <w:szCs w:val="24"/>
        </w:rPr>
        <w:t xml:space="preserve">5.000 DA d’Amende pour comportement antisportif envers officiel de match </w:t>
      </w:r>
      <w:r>
        <w:rPr>
          <w:b/>
          <w:bCs/>
          <w:sz w:val="24"/>
          <w:szCs w:val="24"/>
        </w:rPr>
        <w:t>(Art 111 et 141)</w:t>
      </w:r>
    </w:p>
    <w:p>
      <w:pPr>
        <w:pStyle w:val="style0"/>
        <w:spacing w:after="0"/>
        <w:ind w:right="-283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CHELALI </w:t>
      </w:r>
      <w:r>
        <w:rPr>
          <w:bCs/>
          <w:sz w:val="24"/>
          <w:szCs w:val="24"/>
        </w:rPr>
        <w:t>Noui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2989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O.Magrane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 xml:space="preserve"> matchs de suspensions </w:t>
      </w:r>
      <w:r>
        <w:rPr>
          <w:b/>
          <w:bCs/>
          <w:sz w:val="24"/>
          <w:szCs w:val="24"/>
        </w:rPr>
        <w:t>dont 01 match</w:t>
      </w:r>
      <w:r>
        <w:rPr>
          <w:b/>
          <w:bCs/>
          <w:sz w:val="24"/>
          <w:szCs w:val="24"/>
        </w:rPr>
        <w:t xml:space="preserve"> avec sursis + 1</w:t>
      </w:r>
      <w:r>
        <w:rPr>
          <w:b/>
          <w:bCs/>
          <w:sz w:val="24"/>
          <w:szCs w:val="24"/>
        </w:rPr>
        <w:t xml:space="preserve">5.000 DA d’Amende pour comportement antisportif envers officiel de match </w:t>
      </w:r>
      <w:r>
        <w:rPr>
          <w:b/>
          <w:bCs/>
          <w:sz w:val="24"/>
          <w:szCs w:val="24"/>
        </w:rPr>
        <w:t>(Art 111 et 141)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MERZELKAD </w:t>
      </w:r>
      <w:r>
        <w:rPr>
          <w:bCs/>
          <w:sz w:val="24"/>
          <w:szCs w:val="24"/>
        </w:rPr>
        <w:t>Hamoudi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23N02D</w:t>
      </w:r>
      <w:r>
        <w:rPr>
          <w:bCs/>
          <w:sz w:val="24"/>
          <w:szCs w:val="24"/>
        </w:rPr>
        <w:t>0095</w:t>
      </w:r>
      <w:r>
        <w:rPr>
          <w:bCs/>
          <w:sz w:val="24"/>
          <w:szCs w:val="24"/>
        </w:rPr>
        <w:t xml:space="preserve"> (S</w:t>
      </w:r>
      <w:r>
        <w:rPr>
          <w:bCs/>
          <w:sz w:val="24"/>
          <w:szCs w:val="24"/>
        </w:rPr>
        <w:t>ecrétaire</w:t>
      </w:r>
      <w:r>
        <w:rPr>
          <w:bCs/>
          <w:sz w:val="24"/>
          <w:szCs w:val="24"/>
        </w:rPr>
        <w:t xml:space="preserve"> MSPB) </w:t>
      </w:r>
      <w:r>
        <w:rPr>
          <w:b/>
          <w:sz w:val="24"/>
          <w:szCs w:val="24"/>
        </w:rPr>
        <w:t>01 match de suspension ferme + 50.000 DA d’Amende pour</w:t>
      </w:r>
      <w:r>
        <w:rPr>
          <w:b/>
          <w:sz w:val="24"/>
          <w:szCs w:val="24"/>
        </w:rPr>
        <w:t xml:space="preserve"> cumul d’Avertissements 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(CD + CD) (circulaire N° 002 de la FAF  du 09/11/2023 &amp; Art 149)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SAHRAOUI </w:t>
      </w:r>
      <w:r>
        <w:rPr>
          <w:bCs/>
          <w:sz w:val="24"/>
          <w:szCs w:val="24"/>
        </w:rPr>
        <w:t>T</w:t>
      </w:r>
      <w:r>
        <w:rPr>
          <w:bCs/>
          <w:sz w:val="24"/>
          <w:szCs w:val="24"/>
        </w:rPr>
        <w:t>ouhami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23N02E</w:t>
      </w:r>
      <w:r>
        <w:rPr>
          <w:bCs/>
          <w:sz w:val="24"/>
          <w:szCs w:val="24"/>
        </w:rPr>
        <w:t>0253 (E</w:t>
      </w:r>
      <w:r>
        <w:rPr>
          <w:bCs/>
          <w:sz w:val="24"/>
          <w:szCs w:val="24"/>
        </w:rPr>
        <w:t xml:space="preserve">ntraineur </w:t>
      </w:r>
      <w:r>
        <w:rPr>
          <w:bCs/>
          <w:sz w:val="24"/>
          <w:szCs w:val="24"/>
        </w:rPr>
        <w:t>O.Magrane</w:t>
      </w:r>
      <w:r>
        <w:rPr>
          <w:bCs/>
          <w:sz w:val="24"/>
          <w:szCs w:val="24"/>
        </w:rPr>
        <w:t xml:space="preserve">)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GASMI </w:t>
      </w:r>
      <w:r>
        <w:rPr>
          <w:bCs/>
          <w:sz w:val="24"/>
          <w:szCs w:val="24"/>
        </w:rPr>
        <w:t>Tayeb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0046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O.Magrane</w:t>
      </w:r>
      <w:r>
        <w:rPr>
          <w:bCs/>
          <w:sz w:val="24"/>
          <w:szCs w:val="24"/>
        </w:rPr>
        <w:t xml:space="preserve">) 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GHADBANE Amine </w:t>
      </w:r>
      <w:r>
        <w:rPr>
          <w:bCs/>
          <w:sz w:val="24"/>
          <w:szCs w:val="24"/>
        </w:rPr>
        <w:t>Abd</w:t>
      </w:r>
      <w:r>
        <w:rPr>
          <w:bCs/>
          <w:sz w:val="24"/>
          <w:szCs w:val="24"/>
        </w:rPr>
        <w:t>raouf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23N02J0906 (MSPB)</w:t>
      </w:r>
      <w:r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>Avertissement (CAS)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MAAMERI </w:t>
      </w:r>
      <w:r>
        <w:rPr>
          <w:bCs/>
          <w:sz w:val="24"/>
          <w:szCs w:val="24"/>
        </w:rPr>
        <w:t>Akram</w:t>
      </w:r>
      <w:r>
        <w:rPr>
          <w:bCs/>
          <w:sz w:val="24"/>
          <w:szCs w:val="24"/>
        </w:rPr>
        <w:t xml:space="preserve"> Imed Dine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23N02J0571 </w:t>
      </w:r>
      <w:r>
        <w:rPr>
          <w:bCs/>
          <w:sz w:val="24"/>
          <w:szCs w:val="24"/>
        </w:rPr>
        <w:t>(MSPB)</w:t>
      </w:r>
      <w:r>
        <w:rPr>
          <w:b/>
          <w:sz w:val="24"/>
          <w:szCs w:val="24"/>
        </w:rPr>
        <w:t xml:space="preserve"> </w:t>
      </w:r>
      <w:r>
        <w:rPr>
          <w:bCs/>
          <w:sz w:val="24"/>
          <w:szCs w:val="24"/>
        </w:rPr>
        <w:t>Avertissement (CAS)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</w:p>
    <w:p>
      <w:pPr>
        <w:pStyle w:val="style0"/>
        <w:spacing w:after="0"/>
        <w:jc w:val="both"/>
        <w:rPr>
          <w:b/>
          <w:sz w:val="24"/>
          <w:szCs w:val="24"/>
        </w:rPr>
      </w:pPr>
    </w:p>
    <w:p>
      <w:pPr>
        <w:pStyle w:val="style0"/>
        <w:spacing w:after="0"/>
        <w:jc w:val="both"/>
        <w:rPr>
          <w:b/>
          <w:sz w:val="24"/>
          <w:szCs w:val="24"/>
        </w:rPr>
      </w:pP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>FFAIRE N° 411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= </w:t>
      </w:r>
      <w:r>
        <w:rPr>
          <w:bCs/>
          <w:sz w:val="28"/>
          <w:szCs w:val="28"/>
        </w:rPr>
        <w:t xml:space="preserve">Match </w:t>
      </w:r>
      <w:r>
        <w:rPr>
          <w:bCs/>
          <w:sz w:val="28"/>
          <w:szCs w:val="28"/>
        </w:rPr>
        <w:t>ESG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USMH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du 11/05/2024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BOUALLEG </w:t>
      </w:r>
      <w:r>
        <w:rPr>
          <w:bCs/>
          <w:sz w:val="24"/>
          <w:szCs w:val="24"/>
        </w:rPr>
        <w:t>Aymene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23N02J2643 (USMH) 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BELHADJ Mohamed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23N02J2940 (USMH) 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HARRAG </w:t>
      </w:r>
      <w:r>
        <w:rPr>
          <w:bCs/>
          <w:sz w:val="24"/>
          <w:szCs w:val="24"/>
        </w:rPr>
        <w:t>Chamsseddine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23N02J2925 (USMH) 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4"/>
          <w:szCs w:val="24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412</w:t>
      </w:r>
      <w:r>
        <w:rPr>
          <w:bCs/>
          <w:sz w:val="28"/>
          <w:szCs w:val="28"/>
        </w:rPr>
        <w:t xml:space="preserve"> = Match  </w:t>
      </w:r>
      <w:r>
        <w:rPr>
          <w:bCs/>
          <w:sz w:val="28"/>
          <w:szCs w:val="28"/>
        </w:rPr>
        <w:t>CAB</w:t>
      </w:r>
      <w:r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AS</w:t>
      </w:r>
      <w:r>
        <w:rPr>
          <w:bCs/>
          <w:sz w:val="28"/>
          <w:szCs w:val="28"/>
        </w:rPr>
        <w:t>K du 11/05/2024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tabs>
          <w:tab w:val="left" w:leader="none" w:pos="3677"/>
        </w:tabs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BENCHEIKH </w:t>
      </w:r>
      <w:r>
        <w:rPr>
          <w:bCs/>
          <w:sz w:val="24"/>
          <w:szCs w:val="24"/>
        </w:rPr>
        <w:t xml:space="preserve">El </w:t>
      </w:r>
      <w:r>
        <w:rPr>
          <w:bCs/>
          <w:sz w:val="24"/>
          <w:szCs w:val="24"/>
        </w:rPr>
        <w:t>Fegoun</w:t>
      </w:r>
      <w:r>
        <w:rPr>
          <w:bCs/>
          <w:sz w:val="24"/>
          <w:szCs w:val="24"/>
        </w:rPr>
        <w:t xml:space="preserve"> H</w:t>
      </w:r>
      <w:r>
        <w:rPr>
          <w:bCs/>
          <w:sz w:val="24"/>
          <w:szCs w:val="24"/>
        </w:rPr>
        <w:t xml:space="preserve">atem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1143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CAB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02 Matchs de suspensions dont 01 match avec sursis  pour faute grave (Art </w:t>
      </w:r>
      <w:r>
        <w:rPr>
          <w:b/>
          <w:sz w:val="24"/>
          <w:szCs w:val="24"/>
        </w:rPr>
        <w:t>109</w:t>
      </w:r>
      <w:r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141</w:t>
      </w:r>
      <w:r>
        <w:rPr>
          <w:b/>
          <w:sz w:val="24"/>
          <w:szCs w:val="24"/>
        </w:rPr>
        <w:t>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ANSEL </w:t>
      </w:r>
      <w:r>
        <w:rPr>
          <w:bCs/>
          <w:sz w:val="24"/>
          <w:szCs w:val="24"/>
        </w:rPr>
        <w:t>Islem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1156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CAB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 Avertissement </w:t>
      </w:r>
      <w:r>
        <w:rPr>
          <w:bCs/>
          <w:sz w:val="24"/>
          <w:szCs w:val="24"/>
        </w:rPr>
        <w:t>(J</w:t>
      </w:r>
      <w:r>
        <w:rPr>
          <w:bCs/>
          <w:sz w:val="24"/>
          <w:szCs w:val="24"/>
        </w:rPr>
        <w:t>/</w:t>
      </w:r>
      <w:r>
        <w:rPr>
          <w:bCs/>
          <w:sz w:val="24"/>
          <w:szCs w:val="24"/>
        </w:rPr>
        <w:t>D</w:t>
      </w:r>
      <w:r>
        <w:rPr>
          <w:bCs/>
          <w:sz w:val="24"/>
          <w:szCs w:val="24"/>
        </w:rPr>
        <w:t>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KERMICHE Samir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1140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CAB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Avertissement 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(J/D)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BOUMEDOUS Zakaria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1174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ASK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MAYAN  Ramzi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1377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ASK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Avertissement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CHANDARLI  </w:t>
      </w:r>
      <w:r>
        <w:rPr>
          <w:bCs/>
          <w:sz w:val="24"/>
          <w:szCs w:val="24"/>
        </w:rPr>
        <w:t>Braham</w:t>
      </w:r>
      <w:r>
        <w:rPr>
          <w:bCs/>
          <w:sz w:val="24"/>
          <w:szCs w:val="24"/>
        </w:rPr>
        <w:t xml:space="preserve"> Amir Eddine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>0</w:t>
      </w:r>
      <w:r>
        <w:rPr>
          <w:bCs/>
          <w:sz w:val="24"/>
          <w:szCs w:val="24"/>
        </w:rPr>
        <w:t xml:space="preserve">524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ASK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</w:t>
      </w:r>
      <w:r>
        <w:rPr>
          <w:b/>
          <w:sz w:val="24"/>
          <w:szCs w:val="24"/>
        </w:rPr>
        <w:t xml:space="preserve">au </w:t>
      </w:r>
      <w:r>
        <w:rPr>
          <w:b/>
          <w:sz w:val="24"/>
          <w:szCs w:val="24"/>
          <w:u w:val="single"/>
        </w:rPr>
        <w:t>CA</w:t>
      </w:r>
      <w:r>
        <w:rPr>
          <w:b/>
          <w:sz w:val="24"/>
          <w:szCs w:val="24"/>
          <w:u w:val="single"/>
        </w:rPr>
        <w:t>.</w:t>
      </w:r>
      <w:r>
        <w:rPr>
          <w:b/>
          <w:sz w:val="24"/>
          <w:szCs w:val="24"/>
          <w:u w:val="single"/>
        </w:rPr>
        <w:t>B</w:t>
      </w:r>
      <w:r>
        <w:rPr>
          <w:b/>
          <w:sz w:val="24"/>
          <w:szCs w:val="24"/>
          <w:u w:val="single"/>
        </w:rPr>
        <w:t>atna</w:t>
      </w:r>
      <w:r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pour utilisation des fumigènes dans les tribunes par leurs supporters (Art 48)</w:t>
      </w:r>
    </w:p>
    <w:p>
      <w:pPr>
        <w:pStyle w:val="style0"/>
        <w:spacing w:after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20.000 DA d’Amende </w:t>
      </w:r>
      <w:r>
        <w:rPr>
          <w:b/>
          <w:sz w:val="24"/>
          <w:szCs w:val="24"/>
        </w:rPr>
        <w:t xml:space="preserve">au </w:t>
      </w:r>
      <w:r>
        <w:rPr>
          <w:b/>
          <w:sz w:val="24"/>
          <w:szCs w:val="24"/>
          <w:u w:val="single"/>
        </w:rPr>
        <w:t>C</w:t>
      </w:r>
      <w:r>
        <w:rPr>
          <w:b/>
          <w:sz w:val="24"/>
          <w:szCs w:val="24"/>
          <w:u w:val="single"/>
        </w:rPr>
        <w:t>A.Batna</w:t>
      </w:r>
      <w:r>
        <w:rPr>
          <w:b/>
          <w:bCs/>
          <w:sz w:val="24"/>
          <w:szCs w:val="24"/>
        </w:rPr>
        <w:t xml:space="preserve">  pour mauvais comportement des </w:t>
      </w:r>
      <w:r>
        <w:rPr>
          <w:b/>
          <w:bCs/>
          <w:sz w:val="24"/>
          <w:szCs w:val="24"/>
        </w:rPr>
        <w:t>ramasseur</w:t>
      </w:r>
      <w:r>
        <w:rPr>
          <w:b/>
          <w:bCs/>
          <w:sz w:val="24"/>
          <w:szCs w:val="24"/>
        </w:rPr>
        <w:t xml:space="preserve"> de balle (Art 61) 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1</w:t>
      </w:r>
      <w:r>
        <w:rPr>
          <w:b/>
          <w:sz w:val="24"/>
          <w:szCs w:val="24"/>
          <w:highlight w:val="yellow"/>
          <w:u w:val="single"/>
          <w:vertAlign w:val="superscript"/>
        </w:rPr>
        <w:t>er</w:t>
      </w:r>
      <w:r>
        <w:rPr>
          <w:b/>
          <w:sz w:val="24"/>
          <w:szCs w:val="24"/>
          <w:highlight w:val="yellow"/>
          <w:u w:val="single"/>
        </w:rPr>
        <w:t xml:space="preserve"> INFRACTION :</w:t>
      </w:r>
      <w:r>
        <w:rPr>
          <w:b/>
          <w:sz w:val="24"/>
          <w:szCs w:val="24"/>
        </w:rPr>
        <w:t xml:space="preserve"> 30.000 DA d’Amende au </w:t>
      </w:r>
      <w:r>
        <w:rPr>
          <w:b/>
          <w:sz w:val="24"/>
          <w:szCs w:val="24"/>
          <w:u w:val="single"/>
        </w:rPr>
        <w:t>C</w:t>
      </w:r>
      <w:r>
        <w:rPr>
          <w:b/>
          <w:sz w:val="24"/>
          <w:szCs w:val="24"/>
          <w:u w:val="single"/>
        </w:rPr>
        <w:t>A.Batna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pour </w:t>
      </w:r>
      <w:r>
        <w:rPr>
          <w:b/>
          <w:sz w:val="24"/>
          <w:szCs w:val="24"/>
        </w:rPr>
        <w:t xml:space="preserve">utilisation et </w:t>
      </w:r>
      <w:r>
        <w:rPr>
          <w:b/>
          <w:sz w:val="24"/>
          <w:szCs w:val="24"/>
          <w:u w:val="single"/>
        </w:rPr>
        <w:t>jets</w:t>
      </w:r>
      <w:r>
        <w:rPr>
          <w:b/>
          <w:sz w:val="24"/>
          <w:szCs w:val="24"/>
        </w:rPr>
        <w:t xml:space="preserve"> des projectiles sur</w:t>
      </w:r>
      <w:r>
        <w:rPr>
          <w:b/>
          <w:sz w:val="24"/>
          <w:szCs w:val="24"/>
        </w:rPr>
        <w:t xml:space="preserve"> le terrain sans dommage physique par leur</w:t>
      </w:r>
      <w:r>
        <w:rPr>
          <w:b/>
          <w:sz w:val="24"/>
          <w:szCs w:val="24"/>
        </w:rPr>
        <w:t>s supporters (Art 49 - Décision de la FAF du 07/12/2019)</w:t>
      </w:r>
      <w:r>
        <w:rPr>
          <w:bCs/>
          <w:sz w:val="24"/>
          <w:szCs w:val="24"/>
        </w:rPr>
        <w:t xml:space="preserve"> 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Récidiviste =</w:t>
      </w:r>
      <w:r>
        <w:rPr>
          <w:b/>
          <w:sz w:val="24"/>
          <w:szCs w:val="24"/>
        </w:rPr>
        <w:t xml:space="preserve"> 200.000 DA d’Amende à l’</w:t>
      </w:r>
      <w:r>
        <w:rPr>
          <w:b/>
          <w:sz w:val="24"/>
          <w:szCs w:val="24"/>
          <w:u w:val="single"/>
        </w:rPr>
        <w:t>ASKhroub</w:t>
      </w:r>
      <w:r>
        <w:rPr>
          <w:b/>
          <w:sz w:val="24"/>
          <w:szCs w:val="24"/>
        </w:rPr>
        <w:t xml:space="preserve"> pour  absence de l’entraineur  à cette rencontre (Art 26 alinéa 9) dispositions réglementaires relatives aux compétitions de football de la Ligue 2 (Saison 2023/2024)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</w:p>
    <w:p>
      <w:pPr>
        <w:pStyle w:val="style0"/>
        <w:spacing w:after="0"/>
        <w:jc w:val="both"/>
        <w:rPr>
          <w:b/>
          <w:sz w:val="24"/>
          <w:szCs w:val="24"/>
        </w:rPr>
      </w:pPr>
    </w:p>
    <w:p>
      <w:pPr>
        <w:pStyle w:val="style0"/>
        <w:spacing w:after="0"/>
        <w:jc w:val="both"/>
        <w:rPr>
          <w:b/>
          <w:sz w:val="24"/>
          <w:szCs w:val="24"/>
        </w:rPr>
      </w:pPr>
    </w:p>
    <w:p>
      <w:pPr>
        <w:pStyle w:val="style0"/>
        <w:spacing w:after="0" w:lineRule="auto" w:line="24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413</w:t>
      </w:r>
      <w:r>
        <w:rPr>
          <w:b/>
          <w:sz w:val="32"/>
          <w:szCs w:val="32"/>
        </w:rPr>
        <w:t xml:space="preserve"> </w:t>
      </w:r>
      <w:r>
        <w:rPr>
          <w:bCs/>
          <w:sz w:val="28"/>
          <w:szCs w:val="28"/>
        </w:rPr>
        <w:t xml:space="preserve">= </w:t>
      </w:r>
      <w:r>
        <w:rPr>
          <w:bCs/>
          <w:sz w:val="28"/>
          <w:szCs w:val="28"/>
        </w:rPr>
        <w:t xml:space="preserve">Match </w:t>
      </w:r>
      <w:r>
        <w:rPr>
          <w:bCs/>
          <w:sz w:val="28"/>
          <w:szCs w:val="28"/>
        </w:rPr>
        <w:t>MOC</w:t>
      </w:r>
      <w:r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MCEE</w:t>
      </w:r>
      <w:r>
        <w:rPr>
          <w:bCs/>
          <w:sz w:val="28"/>
          <w:szCs w:val="28"/>
        </w:rPr>
        <w:t xml:space="preserve"> du 11/05/2024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HAMDIA Mohamed Amine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23N02J1648 (MCEE) 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HAMDI </w:t>
      </w:r>
      <w:r>
        <w:rPr>
          <w:bCs/>
          <w:sz w:val="24"/>
          <w:szCs w:val="24"/>
        </w:rPr>
        <w:t>Akram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23N02J0846 (MCEE) 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GHERIB Mohamed Hani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</w:t>
      </w:r>
      <w:r>
        <w:rPr>
          <w:bCs/>
          <w:sz w:val="24"/>
          <w:szCs w:val="24"/>
        </w:rPr>
        <w:t xml:space="preserve">N02J2764  (MCEE) Avertissement </w:t>
      </w:r>
      <w:r>
        <w:rPr>
          <w:bCs/>
          <w:sz w:val="24"/>
          <w:szCs w:val="24"/>
        </w:rPr>
        <w:t>(J/D)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</w:t>
      </w:r>
      <w:r>
        <w:rPr>
          <w:b/>
          <w:sz w:val="24"/>
          <w:szCs w:val="24"/>
        </w:rPr>
        <w:t xml:space="preserve">au </w:t>
      </w:r>
      <w:r>
        <w:rPr>
          <w:b/>
          <w:sz w:val="24"/>
          <w:szCs w:val="24"/>
          <w:u w:val="single"/>
        </w:rPr>
        <w:t>M.</w:t>
      </w:r>
      <w:r>
        <w:rPr>
          <w:b/>
          <w:sz w:val="24"/>
          <w:szCs w:val="24"/>
          <w:u w:val="single"/>
        </w:rPr>
        <w:t>O.</w:t>
      </w:r>
      <w:r>
        <w:rPr>
          <w:b/>
          <w:sz w:val="24"/>
          <w:szCs w:val="24"/>
          <w:u w:val="single"/>
        </w:rPr>
        <w:t>Constantine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pour utilisation des fumigènes dans les tribunes par leurs supporters (Art 48)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1</w:t>
      </w:r>
      <w:r>
        <w:rPr>
          <w:b/>
          <w:sz w:val="24"/>
          <w:szCs w:val="24"/>
          <w:highlight w:val="yellow"/>
          <w:u w:val="single"/>
          <w:vertAlign w:val="superscript"/>
        </w:rPr>
        <w:t>er</w:t>
      </w:r>
      <w:r>
        <w:rPr>
          <w:b/>
          <w:sz w:val="24"/>
          <w:szCs w:val="24"/>
          <w:highlight w:val="yellow"/>
          <w:u w:val="single"/>
        </w:rPr>
        <w:t xml:space="preserve"> INFRACTION :</w:t>
      </w:r>
      <w:r>
        <w:rPr>
          <w:b/>
          <w:sz w:val="24"/>
          <w:szCs w:val="24"/>
        </w:rPr>
        <w:t xml:space="preserve"> 30.000 DA d’Amende au </w:t>
      </w:r>
      <w:r>
        <w:rPr>
          <w:b/>
          <w:sz w:val="24"/>
          <w:szCs w:val="24"/>
          <w:u w:val="single"/>
        </w:rPr>
        <w:t>M.</w:t>
      </w:r>
      <w:r>
        <w:rPr>
          <w:b/>
          <w:sz w:val="24"/>
          <w:szCs w:val="24"/>
          <w:u w:val="single"/>
        </w:rPr>
        <w:t>O.</w:t>
      </w:r>
      <w:r>
        <w:rPr>
          <w:b/>
          <w:sz w:val="24"/>
          <w:szCs w:val="24"/>
          <w:u w:val="single"/>
        </w:rPr>
        <w:t>Constantine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pour </w:t>
      </w:r>
      <w:r>
        <w:rPr>
          <w:b/>
          <w:sz w:val="24"/>
          <w:szCs w:val="24"/>
        </w:rPr>
        <w:t xml:space="preserve">utilisation et </w:t>
      </w:r>
      <w:r>
        <w:rPr>
          <w:b/>
          <w:sz w:val="24"/>
          <w:szCs w:val="24"/>
          <w:u w:val="single"/>
        </w:rPr>
        <w:t>jets</w:t>
      </w:r>
      <w:r>
        <w:rPr>
          <w:b/>
          <w:sz w:val="24"/>
          <w:szCs w:val="24"/>
        </w:rPr>
        <w:t xml:space="preserve"> des projectiles sur</w:t>
      </w:r>
      <w:r>
        <w:rPr>
          <w:b/>
          <w:sz w:val="24"/>
          <w:szCs w:val="24"/>
        </w:rPr>
        <w:t xml:space="preserve"> le terrain sans dommage physique par leur</w:t>
      </w:r>
      <w:r>
        <w:rPr>
          <w:b/>
          <w:sz w:val="24"/>
          <w:szCs w:val="24"/>
        </w:rPr>
        <w:t>s supporters (Art 49 - Décision de la FAF du 07/12/2019)</w:t>
      </w:r>
      <w:r>
        <w:rPr>
          <w:bCs/>
          <w:sz w:val="24"/>
          <w:szCs w:val="24"/>
        </w:rPr>
        <w:t xml:space="preserve"> 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Récidiviste =</w:t>
      </w:r>
      <w:r>
        <w:rPr>
          <w:b/>
          <w:sz w:val="24"/>
          <w:szCs w:val="24"/>
        </w:rPr>
        <w:t xml:space="preserve"> 200.000 DA d’Amende au </w:t>
      </w:r>
      <w:r>
        <w:rPr>
          <w:b/>
          <w:sz w:val="24"/>
          <w:szCs w:val="24"/>
          <w:u w:val="single"/>
        </w:rPr>
        <w:t>M.C.El</w:t>
      </w:r>
      <w:r>
        <w:rPr>
          <w:b/>
          <w:sz w:val="24"/>
          <w:szCs w:val="24"/>
          <w:u w:val="single"/>
        </w:rPr>
        <w:t>-Eulma</w:t>
      </w:r>
      <w:r>
        <w:rPr>
          <w:b/>
          <w:sz w:val="24"/>
          <w:szCs w:val="24"/>
        </w:rPr>
        <w:t xml:space="preserve"> pour  absence de l’entraineur                           à cette rencontre (Art 26 alinéa 9) dispositions réglementaires relatives aux compétitions de football de la Ligue 2 (Saison 2023/2024)</w:t>
      </w: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</w:p>
    <w:p>
      <w:pPr>
        <w:pStyle w:val="style0"/>
        <w:spacing w:after="0" w:lineRule="auto" w:line="24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 xml:space="preserve">FFAIRE N° </w:t>
      </w:r>
      <w:r>
        <w:rPr>
          <w:b/>
          <w:sz w:val="32"/>
          <w:szCs w:val="32"/>
          <w:u w:val="single"/>
        </w:rPr>
        <w:t>414</w:t>
      </w:r>
      <w:r>
        <w:rPr>
          <w:bCs/>
          <w:sz w:val="28"/>
          <w:szCs w:val="28"/>
        </w:rPr>
        <w:t xml:space="preserve"> = Match </w:t>
      </w:r>
      <w:r>
        <w:rPr>
          <w:bCs/>
          <w:sz w:val="28"/>
          <w:szCs w:val="28"/>
        </w:rPr>
        <w:t>USMAn</w:t>
      </w:r>
      <w:r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IRBO</w:t>
      </w:r>
      <w:r>
        <w:rPr>
          <w:bCs/>
          <w:sz w:val="28"/>
          <w:szCs w:val="28"/>
        </w:rPr>
        <w:t xml:space="preserve"> du 11/05/2024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TOUHAMI Tarek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23N02J0506 (IRBO) </w:t>
      </w:r>
      <w:r>
        <w:rPr>
          <w:bCs/>
          <w:sz w:val="24"/>
          <w:szCs w:val="24"/>
        </w:rPr>
        <w:t xml:space="preserve">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</w:p>
    <w:p>
      <w:pPr>
        <w:pStyle w:val="style0"/>
        <w:spacing w:after="0" w:lineRule="auto" w:line="240"/>
        <w:rPr>
          <w:bCs/>
          <w:sz w:val="24"/>
          <w:szCs w:val="24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415</w:t>
      </w:r>
      <w:r>
        <w:rPr>
          <w:b/>
          <w:sz w:val="32"/>
          <w:szCs w:val="32"/>
        </w:rPr>
        <w:t xml:space="preserve"> </w:t>
      </w:r>
      <w:r>
        <w:rPr>
          <w:bCs/>
          <w:sz w:val="28"/>
          <w:szCs w:val="28"/>
        </w:rPr>
        <w:t xml:space="preserve">= Match </w:t>
      </w:r>
      <w:r>
        <w:rPr>
          <w:bCs/>
          <w:sz w:val="28"/>
          <w:szCs w:val="28"/>
        </w:rPr>
        <w:t>JSBM</w:t>
      </w:r>
      <w:r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IBKEK</w:t>
      </w:r>
      <w:r>
        <w:rPr>
          <w:bCs/>
          <w:sz w:val="28"/>
          <w:szCs w:val="28"/>
        </w:rPr>
        <w:t xml:space="preserve"> du 11/05/2024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BEN MOUSSA  Abdelkrim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0048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IBKEK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</w:t>
      </w:r>
      <w:r>
        <w:rPr>
          <w:b/>
          <w:sz w:val="24"/>
          <w:szCs w:val="24"/>
        </w:rPr>
        <w:t>01 match de suspension ferme pour cumul d’Avertissements (Art 103)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AIT FERGANE  LYES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1071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JSBM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BOULEGUEMARI </w:t>
      </w:r>
      <w:r>
        <w:rPr>
          <w:bCs/>
          <w:sz w:val="24"/>
          <w:szCs w:val="24"/>
        </w:rPr>
        <w:t>Chaouki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1057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JSBM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BOUZIDI  </w:t>
      </w:r>
      <w:r>
        <w:rPr>
          <w:bCs/>
          <w:sz w:val="24"/>
          <w:szCs w:val="24"/>
        </w:rPr>
        <w:t>Ala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Seyf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eddine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1058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JSBM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BOUDIF  Sofiane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1060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JSBM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CHAOUCHI Faouzi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1047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JSBM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BOUMERDASSI </w:t>
      </w:r>
      <w:r>
        <w:rPr>
          <w:bCs/>
          <w:sz w:val="24"/>
          <w:szCs w:val="24"/>
        </w:rPr>
        <w:t>Houssem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0047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IBKEK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KHALFAOUI Mohamed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>0112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IBKEK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</w:t>
      </w:r>
      <w:r>
        <w:rPr>
          <w:b/>
          <w:sz w:val="24"/>
          <w:szCs w:val="24"/>
        </w:rPr>
        <w:t xml:space="preserve">au </w:t>
      </w:r>
      <w:r>
        <w:rPr>
          <w:b/>
          <w:sz w:val="24"/>
          <w:szCs w:val="24"/>
          <w:u w:val="single"/>
        </w:rPr>
        <w:t>J.S.B.Menaiel</w:t>
      </w:r>
      <w:r>
        <w:rPr>
          <w:b/>
          <w:sz w:val="24"/>
          <w:szCs w:val="24"/>
        </w:rPr>
        <w:t xml:space="preserve"> pour conduite incorrecte (Art 130)</w:t>
      </w:r>
      <w:r>
        <w:rPr>
          <w:b/>
          <w:sz w:val="24"/>
          <w:szCs w:val="24"/>
        </w:rPr>
        <w:t xml:space="preserve">  </w:t>
      </w: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</w:p>
    <w:p>
      <w:pPr>
        <w:pStyle w:val="style0"/>
        <w:spacing w:after="0"/>
        <w:ind w:right="-283"/>
        <w:jc w:val="both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 xml:space="preserve">FFAIRE N° </w:t>
      </w:r>
      <w:r>
        <w:rPr>
          <w:b/>
          <w:sz w:val="32"/>
          <w:szCs w:val="32"/>
          <w:u w:val="single"/>
        </w:rPr>
        <w:t>416</w:t>
      </w:r>
      <w:r>
        <w:rPr>
          <w:bCs/>
          <w:sz w:val="28"/>
          <w:szCs w:val="28"/>
        </w:rPr>
        <w:t xml:space="preserve"> = </w:t>
      </w:r>
      <w:r>
        <w:rPr>
          <w:bCs/>
          <w:sz w:val="28"/>
          <w:szCs w:val="28"/>
        </w:rPr>
        <w:t xml:space="preserve">Match </w:t>
      </w:r>
      <w:r>
        <w:rPr>
          <w:bCs/>
          <w:sz w:val="28"/>
          <w:szCs w:val="28"/>
        </w:rPr>
        <w:t>O.Akbou</w:t>
      </w:r>
      <w:r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NRBT</w:t>
      </w:r>
      <w:r>
        <w:rPr>
          <w:bCs/>
          <w:sz w:val="28"/>
          <w:szCs w:val="28"/>
        </w:rPr>
        <w:t xml:space="preserve"> du 11/05/2024</w:t>
      </w:r>
    </w:p>
    <w:p>
      <w:pPr>
        <w:pStyle w:val="style0"/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étude de la feuille de match</w:t>
      </w:r>
    </w:p>
    <w:p>
      <w:pPr>
        <w:pStyle w:val="style0"/>
        <w:tabs>
          <w:tab w:val="left" w:leader="none" w:pos="3018"/>
        </w:tabs>
        <w:spacing w:after="0"/>
        <w:ind w:left="2832"/>
        <w:rPr>
          <w:bCs/>
          <w:sz w:val="24"/>
          <w:szCs w:val="24"/>
        </w:rPr>
      </w:pPr>
      <w:r>
        <w:rPr>
          <w:bCs/>
          <w:sz w:val="24"/>
          <w:szCs w:val="24"/>
        </w:rPr>
        <w:t>- Après lecture des rapports des Officiels de match</w:t>
      </w:r>
    </w:p>
    <w:p>
      <w:pPr>
        <w:pStyle w:val="style0"/>
        <w:spacing w:after="0"/>
        <w:jc w:val="both"/>
        <w:rPr>
          <w:b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                                                    </w:t>
      </w:r>
      <w:r>
        <w:rPr>
          <w:b/>
          <w:sz w:val="24"/>
          <w:szCs w:val="24"/>
          <w:u w:val="single"/>
        </w:rPr>
        <w:t>La Commission décide</w:t>
      </w:r>
    </w:p>
    <w:p>
      <w:pPr>
        <w:pStyle w:val="style0"/>
        <w:tabs>
          <w:tab w:val="left" w:leader="none" w:pos="2785"/>
        </w:tabs>
        <w:spacing w:after="0" w:lineRule="auto" w:line="240"/>
        <w:rPr>
          <w:b/>
          <w:sz w:val="24"/>
          <w:szCs w:val="24"/>
          <w:lang w:val="en-US"/>
        </w:rPr>
      </w:pPr>
      <w:r>
        <w:rPr>
          <w:bCs/>
          <w:sz w:val="24"/>
          <w:szCs w:val="24"/>
        </w:rPr>
        <w:t xml:space="preserve">ARDJA Abdenour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0015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O.Akbou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03</w:t>
      </w: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>Matchs</w:t>
      </w:r>
      <w:r>
        <w:rPr>
          <w:b/>
          <w:sz w:val="24"/>
          <w:szCs w:val="24"/>
          <w:lang w:val="en-US"/>
        </w:rPr>
        <w:t xml:space="preserve"> de suspension </w:t>
      </w:r>
      <w:r>
        <w:rPr>
          <w:b/>
          <w:sz w:val="24"/>
          <w:szCs w:val="24"/>
          <w:lang w:val="en-US"/>
        </w:rPr>
        <w:t>dont</w:t>
      </w:r>
      <w:r>
        <w:rPr>
          <w:b/>
          <w:sz w:val="24"/>
          <w:szCs w:val="24"/>
          <w:lang w:val="en-US"/>
        </w:rPr>
        <w:t xml:space="preserve"> 01 Match  avec </w:t>
      </w:r>
      <w:r>
        <w:rPr>
          <w:b/>
          <w:sz w:val="24"/>
          <w:szCs w:val="24"/>
          <w:lang w:val="en-US"/>
        </w:rPr>
        <w:t>sursis</w:t>
      </w:r>
      <w:r>
        <w:rPr>
          <w:b/>
          <w:sz w:val="24"/>
          <w:szCs w:val="24"/>
          <w:lang w:val="en-US"/>
        </w:rPr>
        <w:t xml:space="preserve"> + 15.000 DA </w:t>
      </w:r>
      <w:r>
        <w:rPr>
          <w:b/>
          <w:sz w:val="24"/>
          <w:szCs w:val="24"/>
          <w:lang w:val="en-US"/>
        </w:rPr>
        <w:t>d’Amende</w:t>
      </w:r>
      <w:r>
        <w:rPr>
          <w:b/>
          <w:sz w:val="24"/>
          <w:szCs w:val="24"/>
          <w:lang w:val="en-US"/>
        </w:rPr>
        <w:t xml:space="preserve"> pour </w:t>
      </w:r>
      <w:r>
        <w:rPr>
          <w:b/>
          <w:sz w:val="24"/>
          <w:szCs w:val="24"/>
          <w:lang w:val="en-US"/>
        </w:rPr>
        <w:t>voies</w:t>
      </w:r>
      <w:r>
        <w:rPr>
          <w:b/>
          <w:sz w:val="24"/>
          <w:szCs w:val="24"/>
          <w:lang w:val="en-US"/>
        </w:rPr>
        <w:t xml:space="preserve"> de fait </w:t>
      </w:r>
      <w:r>
        <w:rPr>
          <w:b/>
          <w:sz w:val="24"/>
          <w:szCs w:val="24"/>
          <w:lang w:val="en-US"/>
        </w:rPr>
        <w:t>envers</w:t>
      </w: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>adversaire</w:t>
      </w:r>
      <w:r>
        <w:rPr>
          <w:b/>
          <w:sz w:val="24"/>
          <w:szCs w:val="24"/>
          <w:lang w:val="en-US"/>
        </w:rPr>
        <w:t xml:space="preserve"> sans </w:t>
      </w:r>
      <w:r>
        <w:rPr>
          <w:b/>
          <w:sz w:val="24"/>
          <w:szCs w:val="24"/>
          <w:lang w:val="en-US"/>
        </w:rPr>
        <w:t>lésion</w:t>
      </w: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>corporelle</w:t>
      </w:r>
      <w:r>
        <w:rPr>
          <w:b/>
          <w:sz w:val="24"/>
          <w:szCs w:val="24"/>
          <w:lang w:val="en-US"/>
        </w:rPr>
        <w:t xml:space="preserve"> (Art 113 et 141)</w:t>
      </w:r>
    </w:p>
    <w:p>
      <w:pPr>
        <w:pStyle w:val="style0"/>
        <w:tabs>
          <w:tab w:val="left" w:leader="none" w:pos="2785"/>
        </w:tabs>
        <w:spacing w:after="0" w:lineRule="auto" w:line="240"/>
        <w:rPr>
          <w:b/>
          <w:sz w:val="24"/>
          <w:szCs w:val="24"/>
          <w:lang w:val="en-US"/>
        </w:rPr>
      </w:pPr>
      <w:r>
        <w:rPr>
          <w:bCs/>
          <w:sz w:val="24"/>
          <w:szCs w:val="24"/>
        </w:rPr>
        <w:t xml:space="preserve">AMEUR Abdelhamid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0407  </w:t>
      </w:r>
      <w:r>
        <w:rPr>
          <w:bCs/>
          <w:sz w:val="24"/>
          <w:szCs w:val="24"/>
        </w:rPr>
        <w:t>(NRBT)</w:t>
      </w:r>
      <w:r>
        <w:rPr>
          <w:bCs/>
          <w:sz w:val="24"/>
          <w:szCs w:val="24"/>
        </w:rPr>
        <w:t xml:space="preserve">  </w:t>
      </w:r>
      <w:r>
        <w:rPr>
          <w:b/>
          <w:sz w:val="24"/>
          <w:szCs w:val="24"/>
          <w:lang w:val="en-US"/>
        </w:rPr>
        <w:t>03</w:t>
      </w: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>Matchs</w:t>
      </w:r>
      <w:r>
        <w:rPr>
          <w:b/>
          <w:sz w:val="24"/>
          <w:szCs w:val="24"/>
          <w:lang w:val="en-US"/>
        </w:rPr>
        <w:t xml:space="preserve"> de suspension </w:t>
      </w:r>
      <w:r>
        <w:rPr>
          <w:b/>
          <w:sz w:val="24"/>
          <w:szCs w:val="24"/>
          <w:lang w:val="en-US"/>
        </w:rPr>
        <w:t>dont</w:t>
      </w:r>
      <w:r>
        <w:rPr>
          <w:b/>
          <w:sz w:val="24"/>
          <w:szCs w:val="24"/>
          <w:lang w:val="en-US"/>
        </w:rPr>
        <w:t xml:space="preserve"> 01 Match  avec </w:t>
      </w:r>
      <w:r>
        <w:rPr>
          <w:b/>
          <w:sz w:val="24"/>
          <w:szCs w:val="24"/>
          <w:lang w:val="en-US"/>
        </w:rPr>
        <w:t>sursis</w:t>
      </w:r>
      <w:r>
        <w:rPr>
          <w:b/>
          <w:sz w:val="24"/>
          <w:szCs w:val="24"/>
          <w:lang w:val="en-US"/>
        </w:rPr>
        <w:t xml:space="preserve"> + 15.000 DA </w:t>
      </w:r>
      <w:r>
        <w:rPr>
          <w:b/>
          <w:sz w:val="24"/>
          <w:szCs w:val="24"/>
          <w:lang w:val="en-US"/>
        </w:rPr>
        <w:t>d’Amende</w:t>
      </w:r>
      <w:r>
        <w:rPr>
          <w:b/>
          <w:sz w:val="24"/>
          <w:szCs w:val="24"/>
          <w:lang w:val="en-US"/>
        </w:rPr>
        <w:t xml:space="preserve"> pour </w:t>
      </w:r>
      <w:r>
        <w:rPr>
          <w:b/>
          <w:sz w:val="24"/>
          <w:szCs w:val="24"/>
          <w:lang w:val="en-US"/>
        </w:rPr>
        <w:t>voies</w:t>
      </w:r>
      <w:r>
        <w:rPr>
          <w:b/>
          <w:sz w:val="24"/>
          <w:szCs w:val="24"/>
          <w:lang w:val="en-US"/>
        </w:rPr>
        <w:t xml:space="preserve"> de fait </w:t>
      </w:r>
      <w:r>
        <w:rPr>
          <w:b/>
          <w:sz w:val="24"/>
          <w:szCs w:val="24"/>
          <w:lang w:val="en-US"/>
        </w:rPr>
        <w:t>envers</w:t>
      </w: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>adversaire</w:t>
      </w:r>
      <w:r>
        <w:rPr>
          <w:b/>
          <w:sz w:val="24"/>
          <w:szCs w:val="24"/>
          <w:lang w:val="en-US"/>
        </w:rPr>
        <w:t xml:space="preserve"> sans </w:t>
      </w:r>
      <w:r>
        <w:rPr>
          <w:b/>
          <w:sz w:val="24"/>
          <w:szCs w:val="24"/>
          <w:lang w:val="en-US"/>
        </w:rPr>
        <w:t>lésion</w:t>
      </w: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>corporelle</w:t>
      </w:r>
      <w:r>
        <w:rPr>
          <w:b/>
          <w:sz w:val="24"/>
          <w:szCs w:val="24"/>
          <w:lang w:val="en-US"/>
        </w:rPr>
        <w:t xml:space="preserve"> (Art 113 et 141)</w:t>
      </w:r>
    </w:p>
    <w:p>
      <w:pPr>
        <w:pStyle w:val="style0"/>
        <w:spacing w:after="0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MESSAOUDE  Mohamed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23N02D</w:t>
      </w:r>
      <w:r>
        <w:rPr>
          <w:bCs/>
          <w:sz w:val="24"/>
          <w:szCs w:val="24"/>
        </w:rPr>
        <w:t xml:space="preserve">0073  </w:t>
      </w:r>
      <w:r>
        <w:rPr>
          <w:bCs/>
          <w:sz w:val="24"/>
          <w:szCs w:val="24"/>
        </w:rPr>
        <w:t xml:space="preserve">(NRBT </w:t>
      </w:r>
      <w:r>
        <w:rPr>
          <w:bCs/>
          <w:sz w:val="24"/>
          <w:szCs w:val="24"/>
        </w:rPr>
        <w:t>S</w:t>
      </w:r>
      <w:r>
        <w:rPr>
          <w:bCs/>
          <w:sz w:val="24"/>
          <w:szCs w:val="24"/>
        </w:rPr>
        <w:t>ecrétaire</w:t>
      </w:r>
      <w:r>
        <w:rPr>
          <w:bCs/>
          <w:sz w:val="24"/>
          <w:szCs w:val="24"/>
        </w:rPr>
        <w:t xml:space="preserve">) </w:t>
      </w:r>
      <w:r>
        <w:rPr>
          <w:b/>
          <w:sz w:val="24"/>
          <w:szCs w:val="24"/>
        </w:rPr>
        <w:t>06 M</w:t>
      </w:r>
      <w:r>
        <w:rPr>
          <w:b/>
          <w:sz w:val="24"/>
          <w:szCs w:val="24"/>
        </w:rPr>
        <w:t xml:space="preserve">ois de </w:t>
      </w:r>
      <w:r>
        <w:rPr>
          <w:b/>
          <w:sz w:val="24"/>
          <w:szCs w:val="24"/>
        </w:rPr>
        <w:t>suspensions</w:t>
      </w:r>
      <w:r>
        <w:rPr>
          <w:b/>
          <w:sz w:val="24"/>
          <w:szCs w:val="24"/>
        </w:rPr>
        <w:t xml:space="preserve"> fermes</w:t>
      </w:r>
      <w:r>
        <w:rPr>
          <w:b/>
          <w:sz w:val="24"/>
          <w:szCs w:val="24"/>
        </w:rPr>
        <w:t xml:space="preserve"> + 35.000 DA </w:t>
      </w:r>
      <w:r>
        <w:rPr>
          <w:b/>
          <w:sz w:val="24"/>
          <w:szCs w:val="24"/>
        </w:rPr>
        <w:t>d’A</w:t>
      </w:r>
      <w:r>
        <w:rPr>
          <w:b/>
          <w:sz w:val="24"/>
          <w:szCs w:val="24"/>
        </w:rPr>
        <w:t xml:space="preserve">mende pour </w:t>
      </w:r>
      <w:r>
        <w:rPr>
          <w:b/>
          <w:sz w:val="24"/>
          <w:szCs w:val="24"/>
        </w:rPr>
        <w:t xml:space="preserve">comportement antisportif </w:t>
      </w:r>
      <w:r>
        <w:rPr>
          <w:b/>
          <w:sz w:val="24"/>
          <w:szCs w:val="24"/>
        </w:rPr>
        <w:t>envers officiel de match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OUCHTATI  HAROUNE 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0265  </w:t>
      </w:r>
      <w:r>
        <w:rPr>
          <w:bCs/>
          <w:sz w:val="24"/>
          <w:szCs w:val="24"/>
        </w:rPr>
        <w:t>(NRBT)</w:t>
      </w:r>
      <w:r>
        <w:rPr>
          <w:bCs/>
          <w:sz w:val="24"/>
          <w:szCs w:val="24"/>
        </w:rPr>
        <w:t xml:space="preserve">  Avertissement  (J/</w:t>
      </w:r>
      <w:r>
        <w:rPr>
          <w:bCs/>
          <w:sz w:val="24"/>
          <w:szCs w:val="24"/>
        </w:rPr>
        <w:t>D</w:t>
      </w:r>
      <w:r>
        <w:rPr>
          <w:bCs/>
          <w:sz w:val="24"/>
          <w:szCs w:val="24"/>
        </w:rPr>
        <w:t>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FERHAT  Ayoub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0285  </w:t>
      </w:r>
      <w:r>
        <w:rPr>
          <w:bCs/>
          <w:sz w:val="24"/>
          <w:szCs w:val="24"/>
        </w:rPr>
        <w:t>(NRBT)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BERRACHE Yasser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0267  </w:t>
      </w:r>
      <w:r>
        <w:rPr>
          <w:bCs/>
          <w:sz w:val="24"/>
          <w:szCs w:val="24"/>
        </w:rPr>
        <w:t>(NRBT)</w:t>
      </w:r>
      <w:r>
        <w:rPr>
          <w:bCs/>
          <w:sz w:val="24"/>
          <w:szCs w:val="24"/>
        </w:rPr>
        <w:t xml:space="preserve"> 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KHAROUBI  Ramzi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0375  </w:t>
      </w:r>
      <w:r>
        <w:rPr>
          <w:bCs/>
          <w:sz w:val="24"/>
          <w:szCs w:val="24"/>
        </w:rPr>
        <w:t>(NRBT)</w:t>
      </w:r>
      <w:r>
        <w:rPr>
          <w:bCs/>
          <w:sz w:val="24"/>
          <w:szCs w:val="24"/>
        </w:rPr>
        <w:t xml:space="preserve"> 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BERGUELLAH </w:t>
      </w:r>
      <w:r>
        <w:rPr>
          <w:bCs/>
          <w:sz w:val="24"/>
          <w:szCs w:val="24"/>
        </w:rPr>
        <w:t>Soufyane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23N02D</w:t>
      </w:r>
      <w:r>
        <w:rPr>
          <w:bCs/>
          <w:sz w:val="24"/>
          <w:szCs w:val="24"/>
        </w:rPr>
        <w:t xml:space="preserve">0233  </w:t>
      </w:r>
      <w:r>
        <w:rPr>
          <w:bCs/>
          <w:sz w:val="24"/>
          <w:szCs w:val="24"/>
        </w:rPr>
        <w:t>(NRBT S</w:t>
      </w:r>
      <w:r>
        <w:rPr>
          <w:bCs/>
          <w:sz w:val="24"/>
          <w:szCs w:val="24"/>
        </w:rPr>
        <w:t>ecrétaire</w:t>
      </w:r>
      <w:r>
        <w:rPr>
          <w:bCs/>
          <w:sz w:val="24"/>
          <w:szCs w:val="24"/>
        </w:rPr>
        <w:t xml:space="preserve"> des jeunes) </w:t>
      </w:r>
      <w:r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M</w:t>
      </w:r>
      <w:r>
        <w:rPr>
          <w:b/>
          <w:sz w:val="24"/>
          <w:szCs w:val="24"/>
        </w:rPr>
        <w:t xml:space="preserve">ois de suspension  Fermes + </w:t>
      </w:r>
      <w:r>
        <w:rPr>
          <w:b/>
          <w:sz w:val="24"/>
          <w:szCs w:val="24"/>
        </w:rPr>
        <w:t xml:space="preserve"> 30.000 DA d’amende pour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mauvais comportement </w:t>
      </w:r>
      <w:r>
        <w:rPr>
          <w:b/>
          <w:sz w:val="24"/>
          <w:szCs w:val="24"/>
        </w:rPr>
        <w:t xml:space="preserve">et </w:t>
      </w:r>
      <w:r>
        <w:rPr>
          <w:b/>
          <w:sz w:val="24"/>
          <w:szCs w:val="24"/>
        </w:rPr>
        <w:t xml:space="preserve">attitude inconvenante </w:t>
      </w:r>
      <w:r>
        <w:rPr>
          <w:b/>
          <w:sz w:val="24"/>
          <w:szCs w:val="24"/>
        </w:rPr>
        <w:t xml:space="preserve">envers officiel de match </w:t>
      </w:r>
      <w:r>
        <w:rPr>
          <w:b/>
          <w:sz w:val="24"/>
          <w:szCs w:val="24"/>
        </w:rPr>
        <w:t>en fin de partie.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10.000 DA d’Amende au </w:t>
      </w:r>
      <w:r>
        <w:rPr>
          <w:b/>
          <w:sz w:val="24"/>
          <w:szCs w:val="24"/>
          <w:u w:val="single"/>
        </w:rPr>
        <w:t>NRB.Teleghema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pour conduite incorrecte de l’équipe (Art 130)</w:t>
      </w:r>
    </w:p>
    <w:p>
      <w:pPr>
        <w:pStyle w:val="style0"/>
        <w:rPr>
          <w:rFonts w:ascii="Arial" w:hAnsi="Arial"/>
          <w:b/>
          <w:sz w:val="24"/>
          <w:szCs w:val="24"/>
        </w:rPr>
      </w:pPr>
    </w:p>
    <w:p>
      <w:pPr>
        <w:pStyle w:val="style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>
      <w:pPr>
        <w:pStyle w:val="style0"/>
        <w:tabs>
          <w:tab w:val="left" w:leader="none" w:pos="1851"/>
        </w:tabs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GROUPE :   CENTRE    </w:t>
      </w:r>
      <w:r>
        <w:rPr>
          <w:b/>
          <w:sz w:val="40"/>
          <w:szCs w:val="40"/>
          <w:u w:val="single"/>
        </w:rPr>
        <w:t>OU</w:t>
      </w:r>
      <w:r>
        <w:rPr>
          <w:b/>
          <w:sz w:val="40"/>
          <w:szCs w:val="40"/>
          <w:u w:val="single"/>
        </w:rPr>
        <w:t>EST   (</w:t>
      </w:r>
      <w:r>
        <w:rPr>
          <w:b/>
          <w:sz w:val="40"/>
          <w:szCs w:val="40"/>
          <w:u w:val="single"/>
        </w:rPr>
        <w:t>R</w:t>
      </w:r>
      <w:r>
        <w:rPr>
          <w:b/>
          <w:sz w:val="40"/>
          <w:szCs w:val="40"/>
          <w:u w:val="single"/>
        </w:rPr>
        <w:t>E</w:t>
      </w:r>
      <w:r>
        <w:rPr>
          <w:b/>
          <w:sz w:val="40"/>
          <w:szCs w:val="40"/>
          <w:u w:val="single"/>
        </w:rPr>
        <w:t>SERVES</w:t>
      </w:r>
      <w:r>
        <w:rPr>
          <w:b/>
          <w:sz w:val="40"/>
          <w:szCs w:val="40"/>
          <w:u w:val="single"/>
        </w:rPr>
        <w:t>)</w:t>
      </w:r>
    </w:p>
    <w:p>
      <w:pPr>
        <w:pStyle w:val="style0"/>
        <w:spacing w:after="0"/>
        <w:rPr>
          <w:b/>
          <w:sz w:val="24"/>
          <w:szCs w:val="24"/>
          <w:u w:val="single"/>
        </w:rPr>
      </w:pPr>
    </w:p>
    <w:p>
      <w:pPr>
        <w:pStyle w:val="style0"/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401</w:t>
      </w:r>
      <w:r>
        <w:rPr>
          <w:bCs/>
          <w:sz w:val="28"/>
          <w:szCs w:val="28"/>
        </w:rPr>
        <w:t xml:space="preserve"> = Match</w:t>
      </w:r>
      <w:r>
        <w:rPr>
          <w:bCs/>
          <w:sz w:val="28"/>
          <w:szCs w:val="28"/>
        </w:rPr>
        <w:t xml:space="preserve">  RCK – ESM du 11/05/2024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BOUHADJA  Mahdi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0815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RCK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Avertissement  </w:t>
      </w:r>
      <w:r>
        <w:rPr>
          <w:bCs/>
          <w:sz w:val="24"/>
          <w:szCs w:val="24"/>
        </w:rPr>
        <w:t>(J/D)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BOULARBI </w:t>
      </w:r>
      <w:r>
        <w:rPr>
          <w:bCs/>
          <w:sz w:val="24"/>
          <w:szCs w:val="24"/>
        </w:rPr>
        <w:t>Ishak</w:t>
      </w:r>
      <w:r>
        <w:rPr>
          <w:bCs/>
          <w:sz w:val="24"/>
          <w:szCs w:val="24"/>
        </w:rPr>
        <w:t xml:space="preserve"> Lyes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1246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RCK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Avertissement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CHERBANE </w:t>
      </w:r>
      <w:r>
        <w:rPr>
          <w:bCs/>
          <w:sz w:val="24"/>
          <w:szCs w:val="24"/>
        </w:rPr>
        <w:t>Abdelraouf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0804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RCK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BENDRISS  </w:t>
      </w:r>
      <w:r>
        <w:rPr>
          <w:bCs/>
          <w:sz w:val="24"/>
          <w:szCs w:val="24"/>
        </w:rPr>
        <w:t>mouad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Dalil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0812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RCK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Avertissement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BAIZIDI  Abdellah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</w:t>
      </w:r>
      <w:r>
        <w:rPr>
          <w:bCs/>
          <w:sz w:val="24"/>
          <w:szCs w:val="24"/>
        </w:rPr>
        <w:t xml:space="preserve">0256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ESM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  Avertissement  </w:t>
      </w:r>
      <w:r>
        <w:rPr>
          <w:bCs/>
          <w:sz w:val="24"/>
          <w:szCs w:val="24"/>
        </w:rPr>
        <w:t>(J/D)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GOUMIDI </w:t>
      </w:r>
      <w:r>
        <w:rPr>
          <w:bCs/>
          <w:sz w:val="24"/>
          <w:szCs w:val="24"/>
        </w:rPr>
        <w:t>Bilel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Ahmed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0033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ESM</w:t>
      </w:r>
      <w:r>
        <w:rPr>
          <w:bCs/>
          <w:sz w:val="24"/>
          <w:szCs w:val="24"/>
        </w:rPr>
        <w:t xml:space="preserve">) 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CHOUAI Oussama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</w:t>
      </w:r>
      <w:r>
        <w:rPr>
          <w:bCs/>
          <w:sz w:val="24"/>
          <w:szCs w:val="24"/>
        </w:rPr>
        <w:t xml:space="preserve">0060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ESM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>
      <w:pPr>
        <w:pStyle w:val="style0"/>
        <w:spacing w:after="0"/>
        <w:rPr>
          <w:b/>
          <w:sz w:val="24"/>
          <w:szCs w:val="24"/>
          <w:u w:val="single"/>
        </w:rPr>
      </w:pPr>
    </w:p>
    <w:p>
      <w:pPr>
        <w:pStyle w:val="style0"/>
        <w:spacing w:after="0"/>
        <w:rPr>
          <w:b/>
          <w:sz w:val="24"/>
          <w:szCs w:val="24"/>
          <w:u w:val="single"/>
        </w:rPr>
      </w:pP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/>
          <w:sz w:val="32"/>
          <w:szCs w:val="32"/>
          <w:u w:val="single"/>
        </w:rPr>
        <w:t>AFFAIRE N°</w:t>
      </w:r>
      <w:r>
        <w:rPr>
          <w:b/>
          <w:sz w:val="32"/>
          <w:szCs w:val="32"/>
          <w:u w:val="single"/>
        </w:rPr>
        <w:t xml:space="preserve"> 402</w:t>
      </w:r>
      <w:r>
        <w:rPr>
          <w:bCs/>
          <w:sz w:val="28"/>
          <w:szCs w:val="28"/>
        </w:rPr>
        <w:t xml:space="preserve"> = Match</w:t>
      </w:r>
      <w:r>
        <w:rPr>
          <w:bCs/>
          <w:sz w:val="28"/>
          <w:szCs w:val="28"/>
        </w:rPr>
        <w:t xml:space="preserve"> SCM - CRT </w:t>
      </w:r>
      <w:r>
        <w:rPr>
          <w:bCs/>
          <w:sz w:val="28"/>
          <w:szCs w:val="28"/>
        </w:rPr>
        <w:t xml:space="preserve"> du 11/05/2024 </w:t>
      </w:r>
      <w:r>
        <w:rPr>
          <w:bCs/>
          <w:sz w:val="24"/>
          <w:szCs w:val="24"/>
        </w:rPr>
        <w:t xml:space="preserve"> 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KHITRI </w:t>
      </w:r>
      <w:r>
        <w:rPr>
          <w:bCs/>
          <w:sz w:val="24"/>
          <w:szCs w:val="24"/>
        </w:rPr>
        <w:t>Badredine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l</w:t>
      </w:r>
      <w:r>
        <w:rPr>
          <w:bCs/>
          <w:sz w:val="24"/>
          <w:szCs w:val="24"/>
        </w:rPr>
        <w:t>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0940  </w:t>
      </w:r>
      <w:r>
        <w:rPr>
          <w:bCs/>
          <w:sz w:val="24"/>
          <w:szCs w:val="24"/>
        </w:rPr>
        <w:t>(SCM)</w:t>
      </w:r>
      <w:r>
        <w:rPr>
          <w:bCs/>
          <w:sz w:val="24"/>
          <w:szCs w:val="24"/>
        </w:rPr>
        <w:t xml:space="preserve">  Avertissement  </w:t>
      </w:r>
      <w:r>
        <w:rPr>
          <w:bCs/>
          <w:sz w:val="24"/>
          <w:szCs w:val="24"/>
        </w:rPr>
        <w:t>(J/D</w:t>
      </w:r>
      <w:r>
        <w:rPr>
          <w:bCs/>
          <w:sz w:val="24"/>
          <w:szCs w:val="24"/>
        </w:rPr>
        <w:t>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LARBI Oussama </w:t>
      </w:r>
      <w:r>
        <w:rPr>
          <w:bCs/>
          <w:sz w:val="24"/>
          <w:szCs w:val="24"/>
        </w:rPr>
        <w:t>l</w:t>
      </w:r>
      <w:r>
        <w:rPr>
          <w:bCs/>
          <w:sz w:val="24"/>
          <w:szCs w:val="24"/>
        </w:rPr>
        <w:t>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23N02J0616 (</w:t>
      </w:r>
      <w:r>
        <w:rPr>
          <w:bCs/>
          <w:sz w:val="24"/>
          <w:szCs w:val="24"/>
        </w:rPr>
        <w:t>CRT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01 match de suspension ferme pour cumul d’Avertissements (Art 103)</w:t>
      </w: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403</w:t>
      </w:r>
      <w:r>
        <w:rPr>
          <w:bCs/>
          <w:sz w:val="28"/>
          <w:szCs w:val="28"/>
        </w:rPr>
        <w:t xml:space="preserve"> = </w:t>
      </w:r>
      <w:r>
        <w:rPr>
          <w:bCs/>
          <w:sz w:val="28"/>
          <w:szCs w:val="28"/>
        </w:rPr>
        <w:t>Match</w:t>
      </w:r>
      <w:r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ASMO – OM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>du 11/05/2024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 xml:space="preserve">Récidiviste </w:t>
      </w:r>
      <w:r>
        <w:rPr>
          <w:b/>
          <w:sz w:val="24"/>
          <w:szCs w:val="24"/>
          <w:highlight w:val="yellow"/>
          <w:u w:val="single"/>
        </w:rPr>
        <w:t>=</w:t>
      </w:r>
      <w:r>
        <w:rPr>
          <w:b/>
          <w:sz w:val="24"/>
          <w:szCs w:val="24"/>
        </w:rPr>
        <w:t xml:space="preserve"> 200.000 DA d’Amende à l’</w:t>
      </w:r>
      <w:r>
        <w:rPr>
          <w:b/>
          <w:sz w:val="24"/>
          <w:szCs w:val="24"/>
          <w:u w:val="single"/>
        </w:rPr>
        <w:t>O.Médéa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pour  absence de l’entraineur                       à cette rencontre (Art 26 alinéa 9) dispositions réglementaires relatives aux compétitions de football de la Ligue 2 (Saison 2023/2024)</w:t>
      </w:r>
    </w:p>
    <w:p>
      <w:pPr>
        <w:pStyle w:val="style0"/>
        <w:spacing w:after="0"/>
        <w:jc w:val="both"/>
        <w:rPr>
          <w:bCs/>
          <w:sz w:val="24"/>
          <w:szCs w:val="24"/>
        </w:rPr>
      </w:pPr>
    </w:p>
    <w:p>
      <w:pPr>
        <w:pStyle w:val="style0"/>
        <w:spacing w:after="0"/>
        <w:jc w:val="both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404</w:t>
      </w:r>
      <w:r>
        <w:rPr>
          <w:bCs/>
          <w:sz w:val="28"/>
          <w:szCs w:val="28"/>
        </w:rPr>
        <w:t xml:space="preserve"> = Match</w:t>
      </w:r>
      <w:r>
        <w:rPr>
          <w:bCs/>
          <w:sz w:val="28"/>
          <w:szCs w:val="28"/>
        </w:rPr>
        <w:t xml:space="preserve"> WAM</w:t>
      </w:r>
      <w:r>
        <w:rPr>
          <w:bCs/>
          <w:sz w:val="28"/>
          <w:szCs w:val="28"/>
        </w:rPr>
        <w:t xml:space="preserve"> - JSGA</w:t>
      </w:r>
      <w:r>
        <w:rPr>
          <w:bCs/>
          <w:sz w:val="28"/>
          <w:szCs w:val="28"/>
        </w:rPr>
        <w:t xml:space="preserve"> du 11/05/2024</w:t>
      </w:r>
    </w:p>
    <w:p>
      <w:pPr>
        <w:pStyle w:val="style0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Dossier Transmis à</w:t>
      </w:r>
      <w:r>
        <w:rPr>
          <w:b/>
          <w:sz w:val="24"/>
          <w:szCs w:val="24"/>
        </w:rPr>
        <w:t xml:space="preserve"> La D.O.C</w:t>
      </w:r>
    </w:p>
    <w:p>
      <w:pPr>
        <w:pStyle w:val="style0"/>
        <w:spacing w:after="0"/>
        <w:jc w:val="center"/>
        <w:rPr>
          <w:b/>
          <w:sz w:val="24"/>
          <w:szCs w:val="24"/>
        </w:rPr>
      </w:pPr>
    </w:p>
    <w:p>
      <w:pPr>
        <w:pStyle w:val="style0"/>
        <w:spacing w:after="0"/>
        <w:jc w:val="center"/>
        <w:rPr>
          <w:b/>
          <w:sz w:val="24"/>
          <w:szCs w:val="24"/>
        </w:rPr>
      </w:pPr>
    </w:p>
    <w:p>
      <w:pPr>
        <w:pStyle w:val="style0"/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405</w:t>
      </w:r>
      <w:r>
        <w:rPr>
          <w:bCs/>
          <w:sz w:val="32"/>
          <w:szCs w:val="32"/>
        </w:rPr>
        <w:t xml:space="preserve"> = </w:t>
      </w:r>
      <w:r>
        <w:rPr>
          <w:bCs/>
          <w:sz w:val="28"/>
          <w:szCs w:val="28"/>
        </w:rPr>
        <w:t xml:space="preserve">Match </w:t>
      </w:r>
      <w:r>
        <w:rPr>
          <w:bCs/>
          <w:sz w:val="28"/>
          <w:szCs w:val="28"/>
        </w:rPr>
        <w:t>MCBOS – SKAF du 11/05/2024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SAIDI  </w:t>
      </w:r>
      <w:r>
        <w:rPr>
          <w:bCs/>
          <w:sz w:val="24"/>
          <w:szCs w:val="24"/>
        </w:rPr>
        <w:t>Fawzi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23N02J2614  (MCBOS)  </w:t>
      </w:r>
      <w:r>
        <w:rPr>
          <w:bCs/>
          <w:sz w:val="24"/>
          <w:szCs w:val="24"/>
        </w:rPr>
        <w:t xml:space="preserve">Avertissement  </w:t>
      </w:r>
      <w:r>
        <w:rPr>
          <w:bCs/>
          <w:sz w:val="24"/>
          <w:szCs w:val="24"/>
        </w:rPr>
        <w:t>(J/D)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GUEMAM O</w:t>
      </w:r>
      <w:r>
        <w:rPr>
          <w:bCs/>
          <w:sz w:val="24"/>
          <w:szCs w:val="24"/>
        </w:rPr>
        <w:t>u</w:t>
      </w:r>
      <w:r>
        <w:rPr>
          <w:bCs/>
          <w:sz w:val="24"/>
          <w:szCs w:val="24"/>
        </w:rPr>
        <w:t xml:space="preserve">ssama 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23N02J1226  (MCBOS)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Avertissement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HARIZI  Boumediene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23N02J</w:t>
      </w:r>
      <w:r>
        <w:rPr>
          <w:bCs/>
          <w:sz w:val="24"/>
          <w:szCs w:val="24"/>
        </w:rPr>
        <w:t xml:space="preserve">0887  </w:t>
      </w:r>
      <w:r>
        <w:rPr>
          <w:bCs/>
          <w:sz w:val="24"/>
          <w:szCs w:val="24"/>
        </w:rPr>
        <w:t xml:space="preserve">(MCBOS)  </w:t>
      </w:r>
      <w:r>
        <w:rPr>
          <w:bCs/>
          <w:sz w:val="24"/>
          <w:szCs w:val="24"/>
        </w:rPr>
        <w:t xml:space="preserve">Avertissement  </w:t>
      </w:r>
      <w:r>
        <w:rPr>
          <w:bCs/>
          <w:sz w:val="24"/>
          <w:szCs w:val="24"/>
        </w:rPr>
        <w:t>(J/D)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GUETARNI  </w:t>
      </w:r>
      <w:r>
        <w:rPr>
          <w:bCs/>
          <w:sz w:val="24"/>
          <w:szCs w:val="24"/>
        </w:rPr>
        <w:t>Hichame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0883  </w:t>
      </w:r>
      <w:r>
        <w:rPr>
          <w:bCs/>
          <w:sz w:val="24"/>
          <w:szCs w:val="24"/>
        </w:rPr>
        <w:t xml:space="preserve">(MCBOS)  </w:t>
      </w:r>
      <w:r>
        <w:rPr>
          <w:bCs/>
          <w:sz w:val="24"/>
          <w:szCs w:val="24"/>
        </w:rPr>
        <w:t xml:space="preserve">Avertissement </w:t>
      </w:r>
      <w:r>
        <w:rPr>
          <w:bCs/>
          <w:sz w:val="24"/>
          <w:szCs w:val="24"/>
        </w:rPr>
        <w:t>(J/D)</w:t>
      </w: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406</w:t>
      </w:r>
      <w:r>
        <w:rPr>
          <w:sz w:val="32"/>
          <w:szCs w:val="32"/>
        </w:rPr>
        <w:t xml:space="preserve"> = </w:t>
      </w:r>
      <w:r>
        <w:rPr>
          <w:sz w:val="28"/>
          <w:szCs w:val="28"/>
        </w:rPr>
        <w:t xml:space="preserve">Match </w:t>
      </w:r>
      <w:r>
        <w:rPr>
          <w:sz w:val="24"/>
          <w:szCs w:val="24"/>
        </w:rPr>
        <w:t xml:space="preserve">GCM – ESMK  </w:t>
      </w:r>
      <w:r>
        <w:rPr>
          <w:bCs/>
          <w:sz w:val="28"/>
          <w:szCs w:val="28"/>
        </w:rPr>
        <w:t>du 11/05/2024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BENDJEBOUR  Brahim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2860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GCM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Avertissement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BELABAS  </w:t>
      </w:r>
      <w:r>
        <w:rPr>
          <w:bCs/>
          <w:sz w:val="24"/>
          <w:szCs w:val="24"/>
        </w:rPr>
        <w:t>Khali</w:t>
      </w:r>
      <w:r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0708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ESMK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Avertissement  </w:t>
      </w:r>
      <w:r>
        <w:rPr>
          <w:bCs/>
          <w:sz w:val="24"/>
          <w:szCs w:val="24"/>
        </w:rPr>
        <w:t>(CAS)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Récidiviste =</w:t>
      </w:r>
      <w:r>
        <w:rPr>
          <w:b/>
          <w:sz w:val="24"/>
          <w:szCs w:val="24"/>
        </w:rPr>
        <w:t xml:space="preserve"> 200.000 DA d’Amende au </w:t>
      </w:r>
      <w:r>
        <w:rPr>
          <w:b/>
          <w:sz w:val="24"/>
          <w:szCs w:val="24"/>
          <w:u w:val="single"/>
        </w:rPr>
        <w:t>G.C.Mascara</w:t>
      </w:r>
      <w:r>
        <w:rPr>
          <w:b/>
          <w:sz w:val="24"/>
          <w:szCs w:val="24"/>
        </w:rPr>
        <w:t xml:space="preserve"> pour  absence de l’entraineur                           à cette rencontre (Art 26 alinéa 9) dispositions réglementaires relatives aux compétitions de football de la Ligue 2 (Saison 2023/2024)</w:t>
      </w:r>
    </w:p>
    <w:p>
      <w:pPr>
        <w:pStyle w:val="style0"/>
        <w:spacing w:after="0"/>
        <w:jc w:val="both"/>
        <w:rPr>
          <w:b/>
          <w:sz w:val="24"/>
          <w:szCs w:val="24"/>
        </w:rPr>
      </w:pPr>
    </w:p>
    <w:p>
      <w:pPr>
        <w:pStyle w:val="style0"/>
        <w:spacing w:after="0"/>
        <w:jc w:val="both"/>
        <w:rPr>
          <w:b/>
          <w:sz w:val="24"/>
          <w:szCs w:val="24"/>
        </w:rPr>
      </w:pPr>
    </w:p>
    <w:p>
      <w:pPr>
        <w:pStyle w:val="style0"/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>FFAIRE N° 407</w:t>
      </w:r>
      <w:r>
        <w:rPr>
          <w:bCs/>
          <w:sz w:val="28"/>
          <w:szCs w:val="28"/>
        </w:rPr>
        <w:t xml:space="preserve"> = </w:t>
      </w:r>
      <w:r>
        <w:rPr>
          <w:sz w:val="28"/>
          <w:szCs w:val="28"/>
        </w:rPr>
        <w:t xml:space="preserve">Match </w:t>
      </w:r>
      <w:r>
        <w:rPr>
          <w:sz w:val="24"/>
          <w:szCs w:val="24"/>
        </w:rPr>
        <w:t xml:space="preserve">WAB – NAHD  </w:t>
      </w:r>
      <w:r>
        <w:rPr>
          <w:bCs/>
          <w:sz w:val="28"/>
          <w:szCs w:val="28"/>
        </w:rPr>
        <w:t>du 11/05/2024</w:t>
      </w:r>
    </w:p>
    <w:p>
      <w:pPr>
        <w:pStyle w:val="style15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20.000 DA d’Amende </w:t>
      </w:r>
      <w:r>
        <w:rPr>
          <w:b/>
          <w:sz w:val="24"/>
          <w:szCs w:val="24"/>
        </w:rPr>
        <w:t xml:space="preserve">au </w:t>
      </w:r>
      <w:r>
        <w:rPr>
          <w:b/>
          <w:sz w:val="24"/>
          <w:szCs w:val="24"/>
          <w:u w:val="single"/>
        </w:rPr>
        <w:t>W.A.Boufarik</w:t>
      </w:r>
      <w:r>
        <w:rPr>
          <w:b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>pour mauvaise organisation de la rencontre (Art 131)</w:t>
      </w:r>
    </w:p>
    <w:p>
      <w:pPr>
        <w:pStyle w:val="style0"/>
        <w:spacing w:after="0"/>
        <w:rPr>
          <w:sz w:val="28"/>
          <w:szCs w:val="28"/>
        </w:rPr>
      </w:pPr>
    </w:p>
    <w:p>
      <w:pPr>
        <w:pStyle w:val="style0"/>
        <w:spacing w:after="0"/>
        <w:rPr>
          <w:sz w:val="28"/>
          <w:szCs w:val="28"/>
        </w:rPr>
      </w:pPr>
    </w:p>
    <w:p>
      <w:pPr>
        <w:pStyle w:val="style0"/>
        <w:tabs>
          <w:tab w:val="left" w:leader="none" w:pos="3677"/>
        </w:tabs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408</w:t>
      </w:r>
      <w:r>
        <w:rPr>
          <w:bCs/>
          <w:sz w:val="28"/>
          <w:szCs w:val="28"/>
        </w:rPr>
        <w:t xml:space="preserve"> =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Match</w:t>
      </w:r>
      <w:r>
        <w:rPr>
          <w:bCs/>
          <w:sz w:val="28"/>
          <w:szCs w:val="28"/>
        </w:rPr>
        <w:t xml:space="preserve">  RCA – JSMT  du 11 /05/2024</w:t>
      </w:r>
    </w:p>
    <w:p>
      <w:pPr>
        <w:pStyle w:val="style0"/>
        <w:tabs>
          <w:tab w:val="left" w:leader="none" w:pos="3677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BOUDIAF Mohamed  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1110 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RCA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Avertissement </w:t>
      </w:r>
      <w:r>
        <w:rPr>
          <w:bCs/>
          <w:sz w:val="24"/>
          <w:szCs w:val="24"/>
        </w:rPr>
        <w:t>(J/D)</w:t>
      </w:r>
    </w:p>
    <w:p>
      <w:pPr>
        <w:pStyle w:val="style0"/>
        <w:tabs>
          <w:tab w:val="left" w:leader="none" w:pos="3677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REBOUH  </w:t>
      </w:r>
      <w:r>
        <w:rPr>
          <w:bCs/>
          <w:sz w:val="24"/>
          <w:szCs w:val="24"/>
        </w:rPr>
        <w:t>Soheib</w:t>
      </w:r>
      <w:r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</w:t>
      </w:r>
      <w:r>
        <w:rPr>
          <w:bCs/>
          <w:sz w:val="24"/>
          <w:szCs w:val="24"/>
        </w:rPr>
        <w:t xml:space="preserve">1109 </w:t>
      </w:r>
      <w:r>
        <w:rPr>
          <w:bCs/>
          <w:sz w:val="24"/>
          <w:szCs w:val="24"/>
        </w:rPr>
        <w:t>(RCA)  Avertissement  (A/J)</w:t>
      </w:r>
    </w:p>
    <w:p>
      <w:pPr>
        <w:pStyle w:val="style0"/>
        <w:tabs>
          <w:tab w:val="left" w:leader="none" w:pos="3677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CHETOUANE  Mouloud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0907  </w:t>
      </w:r>
      <w:r>
        <w:rPr>
          <w:bCs/>
          <w:sz w:val="24"/>
          <w:szCs w:val="24"/>
        </w:rPr>
        <w:t xml:space="preserve">(RCA)  Avertissement </w:t>
      </w:r>
      <w:r>
        <w:rPr>
          <w:bCs/>
          <w:sz w:val="24"/>
          <w:szCs w:val="24"/>
        </w:rPr>
        <w:t>(J/D)</w:t>
      </w:r>
    </w:p>
    <w:p>
      <w:pPr>
        <w:pStyle w:val="style0"/>
        <w:tabs>
          <w:tab w:val="left" w:leader="none" w:pos="3677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BOUZID</w:t>
      </w:r>
      <w:r>
        <w:rPr>
          <w:bCs/>
          <w:sz w:val="24"/>
          <w:szCs w:val="24"/>
        </w:rPr>
        <w:t xml:space="preserve">  Amine 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23N02J</w:t>
      </w:r>
      <w:r>
        <w:rPr>
          <w:bCs/>
          <w:sz w:val="24"/>
          <w:szCs w:val="24"/>
        </w:rPr>
        <w:t xml:space="preserve">0914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RCA</w:t>
      </w:r>
      <w:r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 Avertissement  </w:t>
      </w:r>
      <w:r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A/J</w:t>
      </w:r>
      <w:r>
        <w:rPr>
          <w:bCs/>
          <w:sz w:val="24"/>
          <w:szCs w:val="24"/>
        </w:rPr>
        <w:t>)</w:t>
      </w:r>
    </w:p>
    <w:p>
      <w:pPr>
        <w:pStyle w:val="style0"/>
        <w:tabs>
          <w:tab w:val="left" w:leader="none" w:pos="3677"/>
        </w:tabs>
        <w:spacing w:after="0"/>
        <w:rPr>
          <w:b/>
          <w:sz w:val="24"/>
          <w:szCs w:val="2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</w:pPr>
    </w:p>
    <w:p>
      <w:pPr>
        <w:pStyle w:val="style0"/>
        <w:tabs>
          <w:tab w:val="left" w:leader="none" w:pos="3677"/>
        </w:tabs>
        <w:spacing w:after="0"/>
        <w:rPr>
          <w:b/>
          <w:sz w:val="24"/>
          <w:szCs w:val="2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</w:pPr>
    </w:p>
    <w:p>
      <w:pPr>
        <w:pStyle w:val="style0"/>
        <w:tabs>
          <w:tab w:val="left" w:leader="none" w:pos="3677"/>
        </w:tabs>
        <w:spacing w:after="0"/>
        <w:rPr>
          <w:b/>
          <w:sz w:val="24"/>
          <w:szCs w:val="24"/>
          <w:u w:val="single"/>
          <w14:shadow w14:blurRad="50800" w14:ky="0" w14:dir="0" w14:kx="0" w14:algn="tl" w14:sy="100000" w14:sx="100000" w14:dist="0">
            <w14:srgbClr w14:val="000000"/>
          </w14:shadow>
          <w14:textOutline w14:w="8890" w14:cmpd="sng" w14:cap="flat">
            <w14:solidFill>
              <w14:srgbClr w14:val="ffffff"/>
            </w14:solidFill>
            <w14:prstDash w14:val="solid"/>
            <w14:miter/>
          </w14:textOutline>
        </w:rPr>
      </w:pPr>
    </w:p>
    <w:p>
      <w:pPr>
        <w:pStyle w:val="style0"/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GROUPE :   CENTRE    EST   (RESERVES)</w:t>
      </w:r>
    </w:p>
    <w:p>
      <w:pPr>
        <w:pStyle w:val="style0"/>
        <w:spacing w:after="0"/>
        <w:rPr>
          <w:b/>
          <w:sz w:val="32"/>
          <w:szCs w:val="32"/>
          <w:highlight w:val="yellow"/>
          <w:u w:val="single"/>
        </w:rPr>
      </w:pPr>
    </w:p>
    <w:p>
      <w:pPr>
        <w:pStyle w:val="style0"/>
        <w:spacing w:after="0"/>
        <w:ind w:right="-283"/>
        <w:jc w:val="both"/>
        <w:rPr>
          <w:bCs/>
          <w:sz w:val="28"/>
          <w:szCs w:val="28"/>
        </w:rPr>
      </w:pPr>
      <w:r>
        <w:rPr>
          <w:b/>
          <w:sz w:val="32"/>
          <w:szCs w:val="32"/>
          <w:highlight w:val="yellow"/>
          <w:u w:val="single"/>
        </w:rPr>
        <w:t>ADDITIF AFFAIRE N° 395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= </w:t>
      </w:r>
      <w:r>
        <w:rPr>
          <w:bCs/>
          <w:sz w:val="28"/>
          <w:szCs w:val="28"/>
        </w:rPr>
        <w:t xml:space="preserve">Match IRBO </w:t>
      </w:r>
      <w:r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O.Magrane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du 04/05/2024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DOUGAT Zakaria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23R02J1441 (</w:t>
      </w:r>
      <w:r>
        <w:rPr>
          <w:sz w:val="24"/>
          <w:szCs w:val="24"/>
        </w:rPr>
        <w:t>O.Magrane</w:t>
      </w:r>
      <w:r>
        <w:rPr>
          <w:sz w:val="24"/>
          <w:szCs w:val="24"/>
        </w:rPr>
        <w:t xml:space="preserve">) </w:t>
      </w:r>
      <w:r>
        <w:rPr>
          <w:b/>
          <w:sz w:val="24"/>
          <w:szCs w:val="24"/>
        </w:rPr>
        <w:t>01 match de suspension ferme pour cumul d’Avertissements (Art 103)</w:t>
      </w:r>
    </w:p>
    <w:p>
      <w:pPr>
        <w:pStyle w:val="style0"/>
        <w:spacing w:after="0"/>
        <w:ind w:right="-283"/>
        <w:rPr>
          <w:sz w:val="24"/>
          <w:szCs w:val="24"/>
        </w:rPr>
      </w:pPr>
      <w:r>
        <w:rPr>
          <w:sz w:val="24"/>
          <w:szCs w:val="24"/>
        </w:rPr>
        <w:t xml:space="preserve">BELOUL Ahmed Zakaria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23N02J0067 (</w:t>
      </w:r>
      <w:r>
        <w:rPr>
          <w:sz w:val="24"/>
          <w:szCs w:val="24"/>
        </w:rPr>
        <w:t>O.Magrane</w:t>
      </w:r>
      <w:r>
        <w:rPr>
          <w:sz w:val="24"/>
          <w:szCs w:val="24"/>
        </w:rPr>
        <w:t xml:space="preserve">) Avertissement </w:t>
      </w:r>
      <w:r>
        <w:rPr>
          <w:sz w:val="24"/>
          <w:szCs w:val="24"/>
        </w:rPr>
        <w:t>(CAS)</w:t>
      </w:r>
    </w:p>
    <w:p>
      <w:pPr>
        <w:pStyle w:val="style0"/>
        <w:spacing w:after="0"/>
        <w:ind w:right="-283"/>
        <w:rPr>
          <w:sz w:val="24"/>
          <w:szCs w:val="24"/>
        </w:rPr>
      </w:pPr>
      <w:r>
        <w:rPr>
          <w:sz w:val="24"/>
          <w:szCs w:val="24"/>
        </w:rPr>
        <w:t xml:space="preserve">BERIBECHE Mahmoud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23N02J0387 (</w:t>
      </w:r>
      <w:r>
        <w:rPr>
          <w:sz w:val="24"/>
          <w:szCs w:val="24"/>
        </w:rPr>
        <w:t>O.Magrane</w:t>
      </w:r>
      <w:r>
        <w:rPr>
          <w:sz w:val="24"/>
          <w:szCs w:val="24"/>
        </w:rPr>
        <w:t xml:space="preserve">) Avertissement </w:t>
      </w:r>
      <w:r>
        <w:rPr>
          <w:sz w:val="24"/>
          <w:szCs w:val="24"/>
        </w:rPr>
        <w:t>(CAS)</w:t>
      </w:r>
    </w:p>
    <w:p>
      <w:pPr>
        <w:pStyle w:val="style0"/>
        <w:spacing w:after="0"/>
        <w:ind w:right="-283"/>
        <w:rPr>
          <w:sz w:val="24"/>
          <w:szCs w:val="24"/>
        </w:rPr>
      </w:pPr>
    </w:p>
    <w:p>
      <w:pPr>
        <w:pStyle w:val="style0"/>
        <w:spacing w:after="0"/>
        <w:ind w:right="-283"/>
        <w:rPr>
          <w:sz w:val="24"/>
          <w:szCs w:val="24"/>
        </w:rPr>
      </w:pPr>
    </w:p>
    <w:p>
      <w:pPr>
        <w:pStyle w:val="style0"/>
        <w:spacing w:after="0" w:lineRule="auto" w:line="240"/>
        <w:rPr>
          <w:bCs/>
          <w:sz w:val="28"/>
          <w:szCs w:val="28"/>
        </w:rPr>
      </w:pPr>
      <w:r>
        <w:rPr>
          <w:b/>
          <w:sz w:val="32"/>
          <w:szCs w:val="32"/>
          <w:highlight w:val="yellow"/>
          <w:u w:val="single"/>
        </w:rPr>
        <w:t>ADDITIF AFFAIRE N° 397</w:t>
      </w:r>
      <w:r>
        <w:rPr>
          <w:b/>
          <w:sz w:val="32"/>
          <w:szCs w:val="32"/>
        </w:rPr>
        <w:t xml:space="preserve"> </w:t>
      </w:r>
      <w:r>
        <w:rPr>
          <w:bCs/>
          <w:sz w:val="28"/>
          <w:szCs w:val="28"/>
        </w:rPr>
        <w:t xml:space="preserve">= </w:t>
      </w:r>
      <w:r>
        <w:rPr>
          <w:bCs/>
          <w:sz w:val="28"/>
          <w:szCs w:val="28"/>
        </w:rPr>
        <w:t xml:space="preserve">Match </w:t>
      </w:r>
      <w:r>
        <w:rPr>
          <w:bCs/>
          <w:sz w:val="28"/>
          <w:szCs w:val="28"/>
        </w:rPr>
        <w:t>NRBT</w:t>
      </w:r>
      <w:r>
        <w:rPr>
          <w:bCs/>
          <w:sz w:val="28"/>
          <w:szCs w:val="28"/>
        </w:rPr>
        <w:t xml:space="preserve"> – MOC du 04/05/2024</w:t>
      </w:r>
    </w:p>
    <w:p>
      <w:pPr>
        <w:pStyle w:val="style0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TOUAZIT </w:t>
      </w:r>
      <w:r>
        <w:rPr>
          <w:sz w:val="24"/>
          <w:szCs w:val="24"/>
        </w:rPr>
        <w:t>Iskandar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23N02J2199  (</w:t>
      </w:r>
      <w:r>
        <w:rPr>
          <w:sz w:val="24"/>
          <w:szCs w:val="24"/>
        </w:rPr>
        <w:t>NRBT</w:t>
      </w:r>
      <w:r>
        <w:rPr>
          <w:sz w:val="24"/>
          <w:szCs w:val="24"/>
        </w:rPr>
        <w:t xml:space="preserve">) Avertissement </w:t>
      </w:r>
      <w:r>
        <w:rPr>
          <w:sz w:val="24"/>
          <w:szCs w:val="24"/>
        </w:rPr>
        <w:t>(CAS)</w:t>
      </w:r>
    </w:p>
    <w:p>
      <w:pPr>
        <w:pStyle w:val="style0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AZZI </w:t>
      </w:r>
      <w:r>
        <w:rPr>
          <w:sz w:val="24"/>
          <w:szCs w:val="24"/>
        </w:rPr>
        <w:t>Adem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Aybek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Makhlouf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2302J1332 (MOC) Avertissement </w:t>
      </w:r>
      <w:r>
        <w:rPr>
          <w:sz w:val="24"/>
          <w:szCs w:val="24"/>
        </w:rPr>
        <w:t>(CAS)</w:t>
      </w:r>
    </w:p>
    <w:p>
      <w:pPr>
        <w:pStyle w:val="style0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HADDAD Islam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23N02J2866 (MOC) Avertissement </w:t>
      </w:r>
      <w:r>
        <w:rPr>
          <w:sz w:val="24"/>
          <w:szCs w:val="24"/>
        </w:rPr>
        <w:t>(CAS)</w:t>
      </w:r>
    </w:p>
    <w:p>
      <w:pPr>
        <w:pStyle w:val="style0"/>
        <w:spacing w:after="0"/>
        <w:rPr>
          <w:sz w:val="24"/>
          <w:szCs w:val="24"/>
        </w:rPr>
      </w:pPr>
    </w:p>
    <w:p>
      <w:pPr>
        <w:pStyle w:val="style0"/>
        <w:spacing w:after="0"/>
        <w:rPr>
          <w:sz w:val="24"/>
          <w:szCs w:val="24"/>
        </w:rPr>
      </w:pPr>
    </w:p>
    <w:p>
      <w:pPr>
        <w:pStyle w:val="style0"/>
        <w:spacing w:after="0"/>
        <w:rPr>
          <w:sz w:val="24"/>
          <w:szCs w:val="24"/>
        </w:rPr>
      </w:pPr>
    </w:p>
    <w:p>
      <w:pPr>
        <w:pStyle w:val="style0"/>
        <w:spacing w:after="0"/>
        <w:rPr>
          <w:sz w:val="24"/>
          <w:szCs w:val="24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409</w:t>
      </w:r>
      <w:r>
        <w:rPr>
          <w:bCs/>
          <w:sz w:val="28"/>
          <w:szCs w:val="28"/>
        </w:rPr>
        <w:t xml:space="preserve"> = Match 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HBCL </w:t>
      </w:r>
      <w:r>
        <w:rPr>
          <w:bCs/>
          <w:sz w:val="28"/>
          <w:szCs w:val="28"/>
        </w:rPr>
        <w:t xml:space="preserve"> –</w:t>
      </w:r>
      <w:r>
        <w:rPr>
          <w:bCs/>
          <w:sz w:val="28"/>
          <w:szCs w:val="28"/>
        </w:rPr>
        <w:t xml:space="preserve"> ASAM du 11/05/2024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SAANOUNE Amir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23N02J2786 (HBCL) </w:t>
      </w:r>
      <w:r>
        <w:rPr>
          <w:sz w:val="24"/>
          <w:szCs w:val="24"/>
        </w:rPr>
        <w:t xml:space="preserve">Avertissement </w:t>
      </w:r>
      <w:r>
        <w:rPr>
          <w:sz w:val="24"/>
          <w:szCs w:val="24"/>
        </w:rPr>
        <w:t>(CAS)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BERKANI Mehdi </w:t>
      </w:r>
      <w:r>
        <w:rPr>
          <w:bCs/>
          <w:sz w:val="24"/>
          <w:szCs w:val="24"/>
        </w:rPr>
        <w:t>Charaf</w:t>
      </w:r>
      <w:r>
        <w:rPr>
          <w:bCs/>
          <w:sz w:val="24"/>
          <w:szCs w:val="24"/>
        </w:rPr>
        <w:t xml:space="preserve"> Eddine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23N02J2413 (ASAM)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Avertissement non comptabilisé + 50.000 DA d’Amende pour contestation de décision (circulaire N° 002 de la FAF  du 09/11/2023)</w:t>
      </w:r>
    </w:p>
    <w:p>
      <w:pPr>
        <w:pStyle w:val="style0"/>
        <w:tabs>
          <w:tab w:val="left" w:leader="none" w:pos="3018"/>
        </w:tabs>
        <w:spacing w:after="0"/>
        <w:rPr>
          <w:sz w:val="24"/>
          <w:szCs w:val="24"/>
        </w:rPr>
      </w:pPr>
      <w:r>
        <w:rPr>
          <w:bCs/>
          <w:sz w:val="24"/>
          <w:szCs w:val="24"/>
        </w:rPr>
        <w:t xml:space="preserve">TAOUTAOU Moussa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</w:t>
      </w:r>
      <w:r>
        <w:rPr>
          <w:bCs/>
          <w:sz w:val="24"/>
          <w:szCs w:val="24"/>
        </w:rPr>
        <w:t>0781</w:t>
      </w:r>
      <w:r>
        <w:rPr>
          <w:bCs/>
          <w:sz w:val="24"/>
          <w:szCs w:val="24"/>
        </w:rPr>
        <w:t xml:space="preserve"> (ASAM) </w:t>
      </w:r>
      <w:r>
        <w:rPr>
          <w:sz w:val="24"/>
          <w:szCs w:val="24"/>
        </w:rPr>
        <w:t xml:space="preserve">Avertissement </w:t>
      </w:r>
      <w:r>
        <w:rPr>
          <w:sz w:val="24"/>
          <w:szCs w:val="24"/>
        </w:rPr>
        <w:t>(CAS)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sz w:val="24"/>
          <w:szCs w:val="24"/>
        </w:rPr>
        <w:t xml:space="preserve">BENFATAH ABDERAHIM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23N02J1234 </w:t>
      </w:r>
      <w:r>
        <w:rPr>
          <w:bCs/>
          <w:sz w:val="24"/>
          <w:szCs w:val="24"/>
        </w:rPr>
        <w:t xml:space="preserve">(ASAM) </w:t>
      </w:r>
      <w:r>
        <w:rPr>
          <w:sz w:val="24"/>
          <w:szCs w:val="24"/>
        </w:rPr>
        <w:t xml:space="preserve">Avertissement </w:t>
      </w:r>
      <w:r>
        <w:rPr>
          <w:sz w:val="24"/>
          <w:szCs w:val="24"/>
        </w:rPr>
        <w:t>(CAS)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CHELLOUG LOKMANE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23N02J1294 (ASAM) </w:t>
      </w:r>
      <w:r>
        <w:rPr>
          <w:sz w:val="24"/>
          <w:szCs w:val="24"/>
        </w:rPr>
        <w:t xml:space="preserve">Avertissement </w:t>
      </w:r>
      <w:r>
        <w:rPr>
          <w:sz w:val="24"/>
          <w:szCs w:val="24"/>
        </w:rPr>
        <w:t>(CAS)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1</w:t>
      </w:r>
      <w:r>
        <w:rPr>
          <w:b/>
          <w:sz w:val="24"/>
          <w:szCs w:val="24"/>
          <w:highlight w:val="yellow"/>
          <w:u w:val="single"/>
          <w:vertAlign w:val="superscript"/>
        </w:rPr>
        <w:t>ère</w:t>
      </w:r>
      <w:r>
        <w:rPr>
          <w:b/>
          <w:sz w:val="24"/>
          <w:szCs w:val="24"/>
          <w:highlight w:val="yellow"/>
          <w:u w:val="single"/>
        </w:rPr>
        <w:t xml:space="preserve"> Infraction </w:t>
      </w:r>
      <w:r>
        <w:rPr>
          <w:b/>
          <w:sz w:val="24"/>
          <w:szCs w:val="24"/>
          <w:highlight w:val="yellow"/>
          <w:u w:val="single"/>
        </w:rPr>
        <w:t>=</w:t>
      </w:r>
      <w:r>
        <w:rPr>
          <w:b/>
          <w:sz w:val="24"/>
          <w:szCs w:val="24"/>
        </w:rPr>
        <w:t xml:space="preserve"> 150.000 DA d’Amende à l’</w:t>
      </w:r>
      <w:r>
        <w:rPr>
          <w:b/>
          <w:sz w:val="24"/>
          <w:szCs w:val="24"/>
          <w:u w:val="single"/>
        </w:rPr>
        <w:t>A.S.A.M’lila</w:t>
      </w:r>
      <w:r>
        <w:rPr>
          <w:b/>
          <w:sz w:val="24"/>
          <w:szCs w:val="24"/>
        </w:rPr>
        <w:t xml:space="preserve"> pour  absence de l’entraineur  à cette rencontre (Art 26 alinéa 9) dispositions réglementaires relatives aux compétitions de football de la Ligue 2 (Saison 2023/2024)</w:t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410</w:t>
      </w:r>
      <w:r>
        <w:rPr>
          <w:bCs/>
          <w:sz w:val="28"/>
          <w:szCs w:val="28"/>
        </w:rPr>
        <w:t xml:space="preserve"> = Match  </w:t>
      </w:r>
      <w:r>
        <w:rPr>
          <w:bCs/>
          <w:sz w:val="28"/>
          <w:szCs w:val="28"/>
        </w:rPr>
        <w:t>O.Magrane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– MSPB du 11/05/2024</w:t>
      </w:r>
    </w:p>
    <w:p>
      <w:pPr>
        <w:pStyle w:val="style0"/>
        <w:tabs>
          <w:tab w:val="left" w:leader="none" w:pos="3677"/>
        </w:tabs>
        <w:spacing w:after="0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MIDA Ahmed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23N02J6950 </w:t>
      </w:r>
      <w:r>
        <w:rPr>
          <w:sz w:val="24"/>
          <w:szCs w:val="24"/>
        </w:rPr>
        <w:t>(</w:t>
      </w:r>
      <w:r>
        <w:rPr>
          <w:sz w:val="24"/>
          <w:szCs w:val="24"/>
        </w:rPr>
        <w:t>O.Magrane</w:t>
      </w:r>
      <w:r>
        <w:rPr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  </w:t>
      </w:r>
      <w:r>
        <w:rPr>
          <w:b/>
          <w:sz w:val="24"/>
          <w:szCs w:val="24"/>
        </w:rPr>
        <w:t>02 Matchs de suspensions dont 01 match avec sursis  pour faute grave (Art 109)</w:t>
      </w:r>
    </w:p>
    <w:p>
      <w:pPr>
        <w:pStyle w:val="style0"/>
        <w:spacing w:after="0"/>
        <w:rPr>
          <w:sz w:val="24"/>
          <w:szCs w:val="24"/>
        </w:rPr>
      </w:pPr>
      <w:r>
        <w:rPr>
          <w:bCs/>
          <w:sz w:val="24"/>
          <w:szCs w:val="24"/>
        </w:rPr>
        <w:t xml:space="preserve">Touati Hamad </w:t>
      </w:r>
      <w:r>
        <w:rPr>
          <w:bCs/>
          <w:sz w:val="24"/>
          <w:szCs w:val="24"/>
        </w:rPr>
        <w:t>Abdelouahab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</w:t>
      </w:r>
      <w:r>
        <w:rPr>
          <w:bCs/>
          <w:sz w:val="24"/>
          <w:szCs w:val="24"/>
        </w:rPr>
        <w:t xml:space="preserve">0114 </w:t>
      </w:r>
      <w:r>
        <w:rPr>
          <w:sz w:val="24"/>
          <w:szCs w:val="24"/>
        </w:rPr>
        <w:t>(</w:t>
      </w:r>
      <w:r>
        <w:rPr>
          <w:sz w:val="24"/>
          <w:szCs w:val="24"/>
        </w:rPr>
        <w:t>O.Magrane</w:t>
      </w:r>
      <w:r>
        <w:rPr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Avertissement (A/J)</w:t>
      </w:r>
    </w:p>
    <w:p>
      <w:pPr>
        <w:pStyle w:val="style0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BERIBECHE Mahmoud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23N02J0387 </w:t>
      </w:r>
      <w:r>
        <w:rPr>
          <w:sz w:val="24"/>
          <w:szCs w:val="24"/>
        </w:rPr>
        <w:t>(</w:t>
      </w:r>
      <w:r>
        <w:rPr>
          <w:sz w:val="24"/>
          <w:szCs w:val="24"/>
        </w:rPr>
        <w:t>O.Magrane</w:t>
      </w:r>
      <w:r>
        <w:rPr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Avertissement (A/J)</w:t>
      </w:r>
    </w:p>
    <w:p>
      <w:pPr>
        <w:pStyle w:val="style0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MAOUCHE Salam </w:t>
      </w:r>
      <w:r>
        <w:rPr>
          <w:sz w:val="24"/>
          <w:szCs w:val="24"/>
        </w:rPr>
        <w:t>Edine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23N02J2084 </w:t>
      </w:r>
      <w:r>
        <w:rPr>
          <w:bCs/>
          <w:sz w:val="24"/>
          <w:szCs w:val="24"/>
        </w:rPr>
        <w:t xml:space="preserve">(MSPB) </w:t>
      </w:r>
      <w:r>
        <w:rPr>
          <w:sz w:val="24"/>
          <w:szCs w:val="24"/>
        </w:rPr>
        <w:t>Avertissement (A/J)</w:t>
      </w: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ind w:right="-283"/>
        <w:jc w:val="both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>FFAIRE N° 411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= </w:t>
      </w:r>
      <w:r>
        <w:rPr>
          <w:bCs/>
          <w:sz w:val="28"/>
          <w:szCs w:val="28"/>
        </w:rPr>
        <w:t xml:space="preserve">Match ESG </w:t>
      </w:r>
      <w:r>
        <w:rPr>
          <w:bCs/>
          <w:sz w:val="28"/>
          <w:szCs w:val="28"/>
        </w:rPr>
        <w:t xml:space="preserve">– </w:t>
      </w:r>
      <w:r>
        <w:rPr>
          <w:bCs/>
          <w:sz w:val="28"/>
          <w:szCs w:val="28"/>
        </w:rPr>
        <w:t>USMH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du 11/05/2024</w:t>
      </w:r>
    </w:p>
    <w:p>
      <w:pPr>
        <w:pStyle w:val="style0"/>
        <w:spacing w:after="0"/>
        <w:ind w:right="-283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HAMDI </w:t>
      </w:r>
      <w:r>
        <w:rPr>
          <w:bCs/>
          <w:sz w:val="24"/>
          <w:szCs w:val="24"/>
        </w:rPr>
        <w:t>Yakoub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23N02J1465 (ESG) </w:t>
      </w:r>
      <w:r>
        <w:rPr>
          <w:sz w:val="24"/>
          <w:szCs w:val="24"/>
        </w:rPr>
        <w:t xml:space="preserve">Avertissement </w:t>
      </w:r>
      <w:r>
        <w:rPr>
          <w:sz w:val="24"/>
          <w:szCs w:val="24"/>
        </w:rPr>
        <w:t>(CAS)</w:t>
      </w:r>
    </w:p>
    <w:p>
      <w:pPr>
        <w:pStyle w:val="style0"/>
        <w:spacing w:after="0"/>
        <w:ind w:right="-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ZAREB Lotfi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23N02J1433 </w:t>
      </w:r>
      <w:r>
        <w:rPr>
          <w:bCs/>
          <w:sz w:val="24"/>
          <w:szCs w:val="24"/>
        </w:rPr>
        <w:t xml:space="preserve">(ESG) </w:t>
      </w:r>
      <w:r>
        <w:rPr>
          <w:sz w:val="24"/>
          <w:szCs w:val="24"/>
        </w:rPr>
        <w:t xml:space="preserve">Avertissement </w:t>
      </w:r>
      <w:r>
        <w:rPr>
          <w:sz w:val="24"/>
          <w:szCs w:val="24"/>
        </w:rPr>
        <w:t>(CAS)</w:t>
      </w:r>
    </w:p>
    <w:p>
      <w:pPr>
        <w:pStyle w:val="style0"/>
        <w:spacing w:after="0"/>
        <w:ind w:right="-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LAZAZI Hani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23N02J1435 </w:t>
      </w:r>
      <w:r>
        <w:rPr>
          <w:bCs/>
          <w:sz w:val="24"/>
          <w:szCs w:val="24"/>
        </w:rPr>
        <w:t xml:space="preserve">(ESG) </w:t>
      </w:r>
      <w:r>
        <w:rPr>
          <w:sz w:val="24"/>
          <w:szCs w:val="24"/>
        </w:rPr>
        <w:t xml:space="preserve">Avertissement </w:t>
      </w:r>
      <w:r>
        <w:rPr>
          <w:sz w:val="24"/>
          <w:szCs w:val="24"/>
        </w:rPr>
        <w:t>(CAS)</w:t>
      </w:r>
    </w:p>
    <w:p>
      <w:pPr>
        <w:pStyle w:val="style0"/>
        <w:spacing w:after="0"/>
        <w:ind w:right="-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BENRABAH </w:t>
      </w:r>
      <w:r>
        <w:rPr>
          <w:sz w:val="24"/>
          <w:szCs w:val="24"/>
        </w:rPr>
        <w:t>Youg</w:t>
      </w:r>
      <w:r>
        <w:rPr>
          <w:sz w:val="24"/>
          <w:szCs w:val="24"/>
        </w:rPr>
        <w:t>h</w:t>
      </w:r>
      <w:r>
        <w:rPr>
          <w:sz w:val="24"/>
          <w:szCs w:val="24"/>
        </w:rPr>
        <w:t>ourta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23N02J1428 </w:t>
      </w:r>
      <w:r>
        <w:rPr>
          <w:bCs/>
          <w:sz w:val="24"/>
          <w:szCs w:val="24"/>
        </w:rPr>
        <w:t xml:space="preserve">(ESG) </w:t>
      </w:r>
      <w:r>
        <w:rPr>
          <w:sz w:val="24"/>
          <w:szCs w:val="24"/>
        </w:rPr>
        <w:t xml:space="preserve">Avertissement </w:t>
      </w:r>
      <w:r>
        <w:rPr>
          <w:sz w:val="24"/>
          <w:szCs w:val="24"/>
        </w:rPr>
        <w:t>(CAS)</w:t>
      </w: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GUENDEZ Amazigh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23N02J0654 (USMH) 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Avertissement </w:t>
      </w:r>
      <w:r>
        <w:rPr>
          <w:sz w:val="24"/>
          <w:szCs w:val="24"/>
        </w:rPr>
        <w:t>(CAS)</w:t>
      </w: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DRID Mohamed </w:t>
      </w:r>
      <w:r>
        <w:rPr>
          <w:bCs/>
          <w:sz w:val="24"/>
          <w:szCs w:val="24"/>
        </w:rPr>
        <w:t>Houssam</w:t>
      </w:r>
      <w:r>
        <w:rPr>
          <w:bCs/>
          <w:sz w:val="24"/>
          <w:szCs w:val="24"/>
        </w:rPr>
        <w:t xml:space="preserve"> Eddine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23N02J0470 </w:t>
      </w:r>
      <w:r>
        <w:rPr>
          <w:sz w:val="24"/>
          <w:szCs w:val="24"/>
        </w:rPr>
        <w:t xml:space="preserve">(USMH) 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Avertissement </w:t>
      </w:r>
      <w:r>
        <w:rPr>
          <w:sz w:val="24"/>
          <w:szCs w:val="24"/>
        </w:rPr>
        <w:t>(CAS)</w:t>
      </w: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spacing w:after="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412</w:t>
      </w:r>
      <w:r>
        <w:rPr>
          <w:bCs/>
          <w:sz w:val="28"/>
          <w:szCs w:val="28"/>
        </w:rPr>
        <w:t xml:space="preserve"> = Match  CAB – ASK du 11/05/2024</w:t>
      </w:r>
    </w:p>
    <w:p>
      <w:pPr>
        <w:pStyle w:val="style0"/>
        <w:spacing w:after="0"/>
        <w:rPr>
          <w:sz w:val="24"/>
          <w:szCs w:val="24"/>
        </w:rPr>
      </w:pPr>
      <w:r>
        <w:rPr>
          <w:bCs/>
          <w:sz w:val="24"/>
          <w:szCs w:val="24"/>
        </w:rPr>
        <w:t xml:space="preserve">SAADI Mohamed Islam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23N02J0582 (CAB) </w:t>
      </w:r>
      <w:r>
        <w:rPr>
          <w:sz w:val="24"/>
          <w:szCs w:val="24"/>
        </w:rPr>
        <w:t xml:space="preserve">Avertissement </w:t>
      </w:r>
      <w:r>
        <w:rPr>
          <w:sz w:val="24"/>
          <w:szCs w:val="24"/>
        </w:rPr>
        <w:t>(CAS)</w:t>
      </w:r>
    </w:p>
    <w:p>
      <w:pPr>
        <w:pStyle w:val="style0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HADJAZI Moncef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23N02J0595 </w:t>
      </w:r>
      <w:r>
        <w:rPr>
          <w:bCs/>
          <w:sz w:val="24"/>
          <w:szCs w:val="24"/>
        </w:rPr>
        <w:t xml:space="preserve">(CAB) </w:t>
      </w:r>
      <w:r>
        <w:rPr>
          <w:sz w:val="24"/>
          <w:szCs w:val="24"/>
        </w:rPr>
        <w:t xml:space="preserve">Avertissement </w:t>
      </w:r>
      <w:r>
        <w:rPr>
          <w:sz w:val="24"/>
          <w:szCs w:val="24"/>
        </w:rPr>
        <w:t>(CAS)</w:t>
      </w:r>
    </w:p>
    <w:p>
      <w:pPr>
        <w:pStyle w:val="style0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GUERNOUDJ </w:t>
      </w:r>
      <w:r>
        <w:rPr>
          <w:sz w:val="24"/>
          <w:szCs w:val="24"/>
        </w:rPr>
        <w:t>Abdelmouaiz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23N02J2547 </w:t>
      </w:r>
      <w:r>
        <w:rPr>
          <w:bCs/>
          <w:sz w:val="24"/>
          <w:szCs w:val="24"/>
        </w:rPr>
        <w:t xml:space="preserve">(ASK) </w:t>
      </w:r>
      <w:r>
        <w:rPr>
          <w:sz w:val="24"/>
          <w:szCs w:val="24"/>
        </w:rPr>
        <w:t xml:space="preserve">Avertissement </w:t>
      </w:r>
      <w:r>
        <w:rPr>
          <w:sz w:val="24"/>
          <w:szCs w:val="24"/>
        </w:rPr>
        <w:t>(CAS)</w:t>
      </w:r>
    </w:p>
    <w:p>
      <w:pPr>
        <w:pStyle w:val="style0"/>
        <w:tabs>
          <w:tab w:val="left" w:leader="none" w:pos="3018"/>
        </w:tabs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  <w:u w:val="single"/>
        </w:rPr>
        <w:t>1</w:t>
      </w:r>
      <w:r>
        <w:rPr>
          <w:b/>
          <w:sz w:val="24"/>
          <w:szCs w:val="24"/>
          <w:highlight w:val="yellow"/>
          <w:u w:val="single"/>
          <w:vertAlign w:val="superscript"/>
        </w:rPr>
        <w:t>ère</w:t>
      </w:r>
      <w:r>
        <w:rPr>
          <w:b/>
          <w:sz w:val="24"/>
          <w:szCs w:val="24"/>
          <w:highlight w:val="yellow"/>
          <w:u w:val="single"/>
        </w:rPr>
        <w:t xml:space="preserve"> Infraction =</w:t>
      </w:r>
      <w:r>
        <w:rPr>
          <w:b/>
          <w:sz w:val="24"/>
          <w:szCs w:val="24"/>
        </w:rPr>
        <w:t xml:space="preserve"> 150.000 DA d’Amende à l’</w:t>
      </w:r>
      <w:r>
        <w:rPr>
          <w:b/>
          <w:sz w:val="24"/>
          <w:szCs w:val="24"/>
          <w:u w:val="single"/>
        </w:rPr>
        <w:t>ASKhroub</w:t>
      </w:r>
      <w:r>
        <w:rPr>
          <w:b/>
          <w:sz w:val="24"/>
          <w:szCs w:val="24"/>
        </w:rPr>
        <w:t xml:space="preserve"> pour  absence de l’entraineur  à cette rencontre (Art 26 alinéa 9) dispositions réglementaires relatives aux compétitions de football de la Ligue 2 (Saison 2023/2024)</w:t>
      </w:r>
    </w:p>
    <w:p>
      <w:pPr>
        <w:pStyle w:val="style0"/>
        <w:spacing w:after="0"/>
        <w:rPr>
          <w:bCs/>
          <w:sz w:val="24"/>
          <w:szCs w:val="24"/>
        </w:rPr>
      </w:pP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</w:p>
    <w:p>
      <w:pPr>
        <w:pStyle w:val="style0"/>
        <w:tabs>
          <w:tab w:val="left" w:leader="none" w:pos="3018"/>
        </w:tabs>
        <w:spacing w:after="0"/>
        <w:rPr>
          <w:bCs/>
          <w:sz w:val="24"/>
          <w:szCs w:val="24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413</w:t>
      </w:r>
      <w:r>
        <w:rPr>
          <w:b/>
          <w:sz w:val="32"/>
          <w:szCs w:val="32"/>
        </w:rPr>
        <w:t xml:space="preserve"> </w:t>
      </w:r>
      <w:r>
        <w:rPr>
          <w:bCs/>
          <w:sz w:val="28"/>
          <w:szCs w:val="28"/>
        </w:rPr>
        <w:t xml:space="preserve">= </w:t>
      </w:r>
      <w:r>
        <w:rPr>
          <w:bCs/>
          <w:sz w:val="28"/>
          <w:szCs w:val="28"/>
        </w:rPr>
        <w:t xml:space="preserve">Match </w:t>
      </w:r>
      <w:r>
        <w:rPr>
          <w:bCs/>
          <w:sz w:val="28"/>
          <w:szCs w:val="28"/>
        </w:rPr>
        <w:t>MOC – MCEE du 11/05/2024</w:t>
      </w:r>
    </w:p>
    <w:p>
      <w:pPr>
        <w:pStyle w:val="style0"/>
        <w:spacing w:after="0" w:lineRule="auto" w:line="240"/>
        <w:rPr>
          <w:sz w:val="24"/>
          <w:szCs w:val="24"/>
        </w:rPr>
      </w:pPr>
      <w:r>
        <w:rPr>
          <w:bCs/>
          <w:sz w:val="24"/>
          <w:szCs w:val="24"/>
        </w:rPr>
        <w:t xml:space="preserve">AZIEZ Mehdi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23N02J0451 (MOC) </w:t>
      </w:r>
      <w:r>
        <w:rPr>
          <w:sz w:val="24"/>
          <w:szCs w:val="24"/>
        </w:rPr>
        <w:t xml:space="preserve">Avertissement </w:t>
      </w:r>
      <w:r>
        <w:rPr>
          <w:sz w:val="24"/>
          <w:szCs w:val="24"/>
        </w:rPr>
        <w:t>(CAS)</w:t>
      </w:r>
    </w:p>
    <w:p>
      <w:pPr>
        <w:pStyle w:val="style0"/>
        <w:spacing w:after="0" w:lineRule="auto" w:line="240"/>
        <w:rPr>
          <w:bCs/>
          <w:sz w:val="24"/>
          <w:szCs w:val="24"/>
        </w:rPr>
      </w:pPr>
      <w:r>
        <w:rPr>
          <w:sz w:val="24"/>
          <w:szCs w:val="24"/>
        </w:rPr>
        <w:t xml:space="preserve">BOUDEBBA </w:t>
      </w:r>
      <w:r>
        <w:rPr>
          <w:sz w:val="24"/>
          <w:szCs w:val="24"/>
        </w:rPr>
        <w:t>Lokmane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23N02J1188 (MCEE) Avertissement </w:t>
      </w:r>
      <w:r>
        <w:rPr>
          <w:sz w:val="24"/>
          <w:szCs w:val="24"/>
        </w:rPr>
        <w:t>(CAS)</w:t>
      </w: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</w:p>
    <w:p>
      <w:pPr>
        <w:pStyle w:val="style0"/>
        <w:spacing w:after="0" w:lineRule="auto" w:line="24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 xml:space="preserve">FFAIRE N° </w:t>
      </w:r>
      <w:r>
        <w:rPr>
          <w:b/>
          <w:sz w:val="32"/>
          <w:szCs w:val="32"/>
          <w:u w:val="single"/>
        </w:rPr>
        <w:t>414</w:t>
      </w:r>
      <w:r>
        <w:rPr>
          <w:bCs/>
          <w:sz w:val="28"/>
          <w:szCs w:val="28"/>
        </w:rPr>
        <w:t xml:space="preserve"> = Match </w:t>
      </w:r>
      <w:r>
        <w:rPr>
          <w:bCs/>
          <w:sz w:val="28"/>
          <w:szCs w:val="28"/>
        </w:rPr>
        <w:t>USMAn</w:t>
      </w:r>
      <w:r>
        <w:rPr>
          <w:bCs/>
          <w:sz w:val="28"/>
          <w:szCs w:val="28"/>
        </w:rPr>
        <w:t xml:space="preserve"> – IRBO</w:t>
      </w:r>
      <w:r>
        <w:rPr>
          <w:bCs/>
          <w:sz w:val="28"/>
          <w:szCs w:val="28"/>
        </w:rPr>
        <w:t xml:space="preserve"> du 11/05/2024</w:t>
      </w:r>
    </w:p>
    <w:p>
      <w:pPr>
        <w:pStyle w:val="style0"/>
        <w:spacing w:after="0" w:lineRule="auto" w:line="240"/>
        <w:rPr>
          <w:sz w:val="24"/>
          <w:szCs w:val="24"/>
        </w:rPr>
      </w:pPr>
      <w:r>
        <w:rPr>
          <w:bCs/>
          <w:sz w:val="24"/>
          <w:szCs w:val="24"/>
        </w:rPr>
        <w:t xml:space="preserve">MAOUI </w:t>
      </w:r>
      <w:r>
        <w:rPr>
          <w:bCs/>
          <w:sz w:val="24"/>
          <w:szCs w:val="24"/>
        </w:rPr>
        <w:t>Ahcene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23N02J1410 (USMAn) </w:t>
      </w:r>
      <w:r>
        <w:rPr>
          <w:sz w:val="24"/>
          <w:szCs w:val="24"/>
        </w:rPr>
        <w:t xml:space="preserve">Avertissement </w:t>
      </w:r>
      <w:r>
        <w:rPr>
          <w:sz w:val="24"/>
          <w:szCs w:val="24"/>
        </w:rPr>
        <w:t>(CAS)</w:t>
      </w:r>
    </w:p>
    <w:p>
      <w:pPr>
        <w:pStyle w:val="style0"/>
        <w:spacing w:after="0" w:lineRule="auto" w:line="240"/>
        <w:rPr>
          <w:bCs/>
          <w:sz w:val="24"/>
          <w:szCs w:val="24"/>
        </w:rPr>
      </w:pPr>
      <w:r>
        <w:rPr>
          <w:sz w:val="24"/>
          <w:szCs w:val="24"/>
        </w:rPr>
        <w:t xml:space="preserve">MEZZAR Mohamed </w:t>
      </w:r>
      <w:r>
        <w:rPr>
          <w:sz w:val="24"/>
          <w:szCs w:val="24"/>
        </w:rPr>
        <w:t>H</w:t>
      </w:r>
      <w:r>
        <w:rPr>
          <w:sz w:val="24"/>
          <w:szCs w:val="24"/>
        </w:rPr>
        <w:t>a</w:t>
      </w:r>
      <w:r>
        <w:rPr>
          <w:sz w:val="24"/>
          <w:szCs w:val="24"/>
        </w:rPr>
        <w:t>ythem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23N02J0636 (IRBO) Avertissement </w:t>
      </w:r>
      <w:r>
        <w:rPr>
          <w:sz w:val="24"/>
          <w:szCs w:val="24"/>
        </w:rPr>
        <w:t>(CAS)</w:t>
      </w: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</w:p>
    <w:p>
      <w:pPr>
        <w:pStyle w:val="style0"/>
        <w:spacing w:after="0" w:lineRule="auto" w:line="240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 xml:space="preserve">AFFAIRE N° </w:t>
      </w:r>
      <w:r>
        <w:rPr>
          <w:b/>
          <w:sz w:val="32"/>
          <w:szCs w:val="32"/>
          <w:u w:val="single"/>
        </w:rPr>
        <w:t>415</w:t>
      </w:r>
      <w:r>
        <w:rPr>
          <w:b/>
          <w:sz w:val="32"/>
          <w:szCs w:val="32"/>
        </w:rPr>
        <w:t xml:space="preserve"> </w:t>
      </w:r>
      <w:r>
        <w:rPr>
          <w:bCs/>
          <w:sz w:val="28"/>
          <w:szCs w:val="28"/>
        </w:rPr>
        <w:t>= Match JSBM – IBKEK du 11/05/2024</w:t>
      </w:r>
    </w:p>
    <w:p>
      <w:pPr>
        <w:pStyle w:val="style0"/>
        <w:spacing w:after="0" w:lineRule="auto" w:line="240"/>
        <w:rPr>
          <w:sz w:val="24"/>
          <w:szCs w:val="24"/>
        </w:rPr>
      </w:pPr>
      <w:r>
        <w:rPr>
          <w:bCs/>
          <w:sz w:val="24"/>
          <w:szCs w:val="24"/>
        </w:rPr>
        <w:t xml:space="preserve">BOUALEM Slimane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23N02J1025 (JSBM) </w:t>
      </w:r>
      <w:r>
        <w:rPr>
          <w:sz w:val="24"/>
          <w:szCs w:val="24"/>
        </w:rPr>
        <w:t xml:space="preserve">Avertissement </w:t>
      </w:r>
      <w:r>
        <w:rPr>
          <w:sz w:val="24"/>
          <w:szCs w:val="24"/>
        </w:rPr>
        <w:t>(J/D)</w:t>
      </w:r>
    </w:p>
    <w:p>
      <w:pPr>
        <w:pStyle w:val="style0"/>
        <w:spacing w:after="0" w:lineRule="auto" w:line="240"/>
        <w:rPr>
          <w:sz w:val="24"/>
          <w:szCs w:val="24"/>
        </w:rPr>
      </w:pPr>
      <w:r>
        <w:rPr>
          <w:sz w:val="24"/>
          <w:szCs w:val="24"/>
        </w:rPr>
        <w:t xml:space="preserve">DOUAKI </w:t>
      </w:r>
      <w:r>
        <w:rPr>
          <w:sz w:val="24"/>
          <w:szCs w:val="24"/>
        </w:rPr>
        <w:t>Said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</w:t>
      </w:r>
      <w:r>
        <w:rPr>
          <w:sz w:val="24"/>
          <w:szCs w:val="24"/>
        </w:rPr>
        <w:t xml:space="preserve">02J0556 (IBKEK) Avertissement </w:t>
      </w:r>
      <w:r>
        <w:rPr>
          <w:sz w:val="24"/>
          <w:szCs w:val="24"/>
        </w:rPr>
        <w:t>(J/D)</w:t>
      </w:r>
    </w:p>
    <w:p>
      <w:pPr>
        <w:pStyle w:val="style0"/>
        <w:spacing w:after="0" w:lineRule="auto" w:line="240"/>
        <w:rPr>
          <w:sz w:val="24"/>
          <w:szCs w:val="24"/>
        </w:rPr>
      </w:pPr>
      <w:r>
        <w:rPr>
          <w:sz w:val="24"/>
          <w:szCs w:val="24"/>
        </w:rPr>
        <w:t xml:space="preserve">AKLIL Hamza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</w:t>
      </w:r>
      <w:r>
        <w:rPr>
          <w:sz w:val="24"/>
          <w:szCs w:val="24"/>
        </w:rPr>
        <w:t xml:space="preserve">N02J2389 (IBKEK) Avertissement </w:t>
      </w:r>
      <w:r>
        <w:rPr>
          <w:sz w:val="24"/>
          <w:szCs w:val="24"/>
        </w:rPr>
        <w:t>(J/D)</w:t>
      </w:r>
    </w:p>
    <w:p>
      <w:pPr>
        <w:pStyle w:val="style0"/>
        <w:spacing w:after="0" w:lineRule="auto" w:line="240"/>
        <w:rPr>
          <w:bCs/>
          <w:sz w:val="24"/>
          <w:szCs w:val="24"/>
        </w:rPr>
      </w:pPr>
      <w:r>
        <w:rPr>
          <w:sz w:val="24"/>
          <w:szCs w:val="24"/>
        </w:rPr>
        <w:t xml:space="preserve">GUELLAL Mohamed </w:t>
      </w:r>
      <w:r>
        <w:rPr>
          <w:sz w:val="24"/>
          <w:szCs w:val="24"/>
        </w:rPr>
        <w:t>lic</w:t>
      </w:r>
      <w:r>
        <w:rPr>
          <w:sz w:val="24"/>
          <w:szCs w:val="24"/>
        </w:rPr>
        <w:t xml:space="preserve"> 23N02E0273 (Entraineur Principale IBKEK) Avertissement </w:t>
      </w:r>
      <w:r>
        <w:rPr>
          <w:sz w:val="24"/>
          <w:szCs w:val="24"/>
        </w:rPr>
        <w:t>(CAS)</w:t>
      </w: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</w:p>
    <w:p>
      <w:pPr>
        <w:pStyle w:val="style0"/>
        <w:spacing w:after="0"/>
        <w:ind w:right="-283"/>
        <w:jc w:val="both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A</w:t>
      </w:r>
      <w:r>
        <w:rPr>
          <w:b/>
          <w:sz w:val="32"/>
          <w:szCs w:val="32"/>
          <w:u w:val="single"/>
        </w:rPr>
        <w:t xml:space="preserve">FFAIRE N° </w:t>
      </w:r>
      <w:r>
        <w:rPr>
          <w:b/>
          <w:sz w:val="32"/>
          <w:szCs w:val="32"/>
          <w:u w:val="single"/>
        </w:rPr>
        <w:t>416</w:t>
      </w:r>
      <w:r>
        <w:rPr>
          <w:bCs/>
          <w:sz w:val="28"/>
          <w:szCs w:val="28"/>
        </w:rPr>
        <w:t xml:space="preserve"> = </w:t>
      </w:r>
      <w:r>
        <w:rPr>
          <w:bCs/>
          <w:sz w:val="28"/>
          <w:szCs w:val="28"/>
        </w:rPr>
        <w:t xml:space="preserve">Match </w:t>
      </w:r>
      <w:r>
        <w:rPr>
          <w:bCs/>
          <w:sz w:val="28"/>
          <w:szCs w:val="28"/>
        </w:rPr>
        <w:t>O.A</w:t>
      </w:r>
      <w:r>
        <w:rPr>
          <w:bCs/>
          <w:sz w:val="28"/>
          <w:szCs w:val="28"/>
        </w:rPr>
        <w:t>kbou</w:t>
      </w:r>
      <w:r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NRBT</w:t>
      </w:r>
      <w:r>
        <w:rPr>
          <w:bCs/>
          <w:sz w:val="28"/>
          <w:szCs w:val="28"/>
        </w:rPr>
        <w:t xml:space="preserve"> du 11/05/2024</w:t>
      </w:r>
    </w:p>
    <w:p>
      <w:pPr>
        <w:pStyle w:val="style0"/>
        <w:spacing w:after="0"/>
        <w:ind w:right="-283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HALLAB Boubaker </w:t>
      </w:r>
      <w:r>
        <w:rPr>
          <w:bCs/>
          <w:sz w:val="24"/>
          <w:szCs w:val="24"/>
        </w:rPr>
        <w:t>lic</w:t>
      </w:r>
      <w:r>
        <w:rPr>
          <w:bCs/>
          <w:sz w:val="24"/>
          <w:szCs w:val="24"/>
        </w:rPr>
        <w:t xml:space="preserve"> 23N02J0373 </w:t>
      </w:r>
      <w:r>
        <w:rPr>
          <w:sz w:val="24"/>
          <w:szCs w:val="24"/>
        </w:rPr>
        <w:t>(</w:t>
      </w:r>
      <w:r>
        <w:rPr>
          <w:sz w:val="24"/>
          <w:szCs w:val="24"/>
        </w:rPr>
        <w:t>NRBT</w:t>
      </w:r>
      <w:r>
        <w:rPr>
          <w:sz w:val="24"/>
          <w:szCs w:val="24"/>
        </w:rPr>
        <w:t>) Avertissement (A/J)</w:t>
      </w:r>
    </w:p>
    <w:p>
      <w:pPr>
        <w:pStyle w:val="style0"/>
        <w:tabs>
          <w:tab w:val="left" w:leader="none" w:pos="1851"/>
        </w:tabs>
        <w:jc w:val="center"/>
        <w:rPr>
          <w:rFonts w:ascii="Arial" w:hAnsi="Arial"/>
          <w:b/>
          <w:sz w:val="24"/>
          <w:szCs w:val="24"/>
        </w:rPr>
      </w:pPr>
    </w:p>
    <w:p>
      <w:pPr>
        <w:pStyle w:val="style0"/>
        <w:tabs>
          <w:tab w:val="left" w:leader="none" w:pos="1851"/>
        </w:tabs>
        <w:rPr>
          <w:rFonts w:ascii="Arial" w:hAnsi="Arial"/>
          <w:b/>
          <w:sz w:val="24"/>
          <w:szCs w:val="24"/>
        </w:rPr>
      </w:pPr>
    </w:p>
    <w:p>
      <w:pPr>
        <w:pStyle w:val="style0"/>
        <w:rPr/>
      </w:pPr>
    </w:p>
    <w:sectPr>
      <w:pgSz w:w="11906" w:h="16838" w:orient="portrait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000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000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Tahoma">
    <w:altName w:val="Tahoma"/>
    <w:panose1 w:val="020b0604030000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2FCCF7C2"/>
    <w:lvl w:ilvl="0" w:tplc="6E669ACC">
      <w:start w:val="1"/>
      <w:numFmt w:val="bullet"/>
      <w:lvlText w:val=""/>
      <w:lvlJc w:val="left"/>
      <w:pPr>
        <w:ind w:left="720" w:hanging="360"/>
      </w:pPr>
      <w:rPr>
        <w:rFonts w:ascii="Symbol" w:cs="Arial" w:eastAsia="宋体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EB98C9C2"/>
    <w:lvl w:ilvl="0" w:tplc="8738EB20">
      <w:start w:val="10"/>
      <w:numFmt w:val="bullet"/>
      <w:lvlText w:val="-"/>
      <w:lvlJc w:val="left"/>
      <w:pPr>
        <w:ind w:left="720" w:hanging="360"/>
      </w:pPr>
      <w:rPr>
        <w:rFonts w:ascii="Calibri" w:cs="Times New Roman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98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Calibri" w:hAnsi="Calibri"/>
        <w:sz w:val="22"/>
        <w:szCs w:val="22"/>
        <w:lang w:val="fr-FR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  <w:rPr>
      <w:rFonts w:eastAsia="宋体"/>
    </w:rPr>
  </w:style>
  <w:style w:type="paragraph" w:styleId="style1">
    <w:name w:val="heading 1"/>
    <w:basedOn w:val="style0"/>
    <w:next w:val="style0"/>
    <w:link w:val="style4097"/>
    <w:qFormat/>
    <w:uiPriority w:val="9"/>
    <w:pPr>
      <w:keepNext/>
      <w:keepLines/>
      <w:spacing w:before="480" w:after="0"/>
      <w:outlineLvl w:val="0"/>
    </w:pPr>
    <w:rPr>
      <w:rFonts w:ascii="Cambria" w:cs="Times New Roman" w:eastAsia="宋体" w:hAnsi="Cambria"/>
      <w:b/>
      <w:bCs/>
      <w:color w:val="365f91"/>
      <w:sz w:val="28"/>
      <w:szCs w:val="28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customStyle="1" w:styleId="style4097">
    <w:name w:val="Titre 1 Car"/>
    <w:basedOn w:val="style65"/>
    <w:next w:val="style4097"/>
    <w:link w:val="style1"/>
    <w:uiPriority w:val="9"/>
    <w:rPr>
      <w:rFonts w:ascii="Cambria" w:cs="Times New Roman" w:eastAsia="宋体" w:hAnsi="Cambria"/>
      <w:b/>
      <w:bCs/>
      <w:color w:val="365f91"/>
      <w:sz w:val="28"/>
      <w:szCs w:val="28"/>
    </w:rPr>
  </w:style>
  <w:style w:type="paragraph" w:styleId="style157">
    <w:name w:val="No Spacing"/>
    <w:next w:val="style157"/>
    <w:qFormat/>
    <w:uiPriority w:val="1"/>
    <w:pPr>
      <w:spacing w:after="0" w:lineRule="auto" w:line="240"/>
    </w:pPr>
    <w:rPr/>
  </w:style>
  <w:style w:type="paragraph" w:styleId="style153">
    <w:name w:val="Balloon Text"/>
    <w:basedOn w:val="style0"/>
    <w:next w:val="style153"/>
    <w:link w:val="style4098"/>
    <w:uiPriority w:val="99"/>
    <w:pPr>
      <w:spacing w:after="0" w:lineRule="auto" w:line="240"/>
    </w:pPr>
    <w:rPr>
      <w:rFonts w:ascii="Tahoma" w:cs="Tahoma" w:hAnsi="Tahoma"/>
      <w:sz w:val="16"/>
      <w:szCs w:val="16"/>
    </w:rPr>
  </w:style>
  <w:style w:type="character" w:customStyle="1" w:styleId="style4098">
    <w:name w:val="Texte de bulles Car"/>
    <w:basedOn w:val="style65"/>
    <w:next w:val="style4098"/>
    <w:link w:val="style153"/>
    <w:uiPriority w:val="99"/>
    <w:rPr>
      <w:rFonts w:ascii="Tahoma" w:cs="Tahoma" w:eastAsia="宋体" w:hAnsi="Tahoma"/>
      <w:sz w:val="16"/>
      <w:szCs w:val="16"/>
    </w:rPr>
  </w:style>
  <w:style w:type="paragraph" w:styleId="style94">
    <w:name w:val="Normal (Web)"/>
    <w:basedOn w:val="style0"/>
    <w:next w:val="style94"/>
    <w:uiPriority w:val="99"/>
    <w:pPr>
      <w:spacing w:before="100" w:beforeAutospacing="true" w:after="100" w:afterAutospacing="true" w:lineRule="auto" w:line="240"/>
    </w:pPr>
    <w:rPr>
      <w:rFonts w:ascii="Times New Roman" w:cs="Times New Roman" w:eastAsia="Times New Roman" w:hAnsi="Times New Roman"/>
      <w:sz w:val="24"/>
      <w:szCs w:val="24"/>
      <w:lang w:eastAsia="fr-FR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>
      <w:rFonts w:eastAsia="Calibri"/>
      <w:noProof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A7CB0-785E-4C5E-AF42-6A708BA13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1625</TotalTime>
  <Words>3110</Words>
  <Pages>14</Pages>
  <Characters>17745</Characters>
  <Application>WPS Office</Application>
  <DocSecurity>0</DocSecurity>
  <Paragraphs>370</Paragraphs>
  <ScaleCrop>false</ScaleCrop>
  <LinksUpToDate>false</LinksUpToDate>
  <CharactersWithSpaces>22300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2024-05-13T15:10:00Z</dcterms:created>
  <dc:creator>Pc</dc:creator>
  <lastModifiedBy>M2006C3LG</lastModifiedBy>
  <lastPrinted>2024-05-14T18:37:00Z</lastPrinted>
  <dcterms:modified xsi:type="dcterms:W3CDTF">2024-05-14T20:51:28Z</dcterms:modified>
  <revision>34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8ea90c5165eb4f838d60d051e0898b25</vt:lpwstr>
  </property>
</Properties>
</file>